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224155</wp:posOffset>
                </wp:positionV>
                <wp:extent cx="6276975" cy="1457325"/>
                <wp:effectExtent l="0" t="0" r="9525" b="9525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45732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Sfînt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>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Anunț cu privire la ocuparea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funcţiei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 xml:space="preserve">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:rsidR="00BC24E0" w:rsidRPr="008949F1" w:rsidRDefault="008949F1" w:rsidP="008949F1">
                            <w:pPr>
                              <w:tabs>
                                <w:tab w:val="left" w:pos="7655"/>
                              </w:tabs>
                              <w:spacing w:line="244" w:lineRule="auto"/>
                              <w:ind w:left="2364" w:right="1425" w:hanging="2080"/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8949F1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                       </w:t>
                            </w:r>
                            <w:proofErr w:type="spellStart"/>
                            <w:r w:rsidR="00E46CF4" w:rsidRPr="008949F1">
                              <w:rPr>
                                <w:b/>
                                <w:color w:val="FF0000"/>
                                <w:sz w:val="24"/>
                              </w:rPr>
                              <w:t>Subofiţer</w:t>
                            </w:r>
                            <w:proofErr w:type="spellEnd"/>
                            <w:r w:rsidR="00E46CF4" w:rsidRPr="008949F1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superior al </w:t>
                            </w:r>
                            <w:proofErr w:type="spellStart"/>
                            <w:r w:rsidR="00E46CF4" w:rsidRPr="008949F1">
                              <w:rPr>
                                <w:b/>
                                <w:color w:val="FF0000"/>
                                <w:sz w:val="24"/>
                              </w:rPr>
                              <w:t>Secţiei</w:t>
                            </w:r>
                            <w:proofErr w:type="spellEnd"/>
                            <w:r w:rsidR="00E46CF4" w:rsidRPr="008949F1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949F1">
                              <w:rPr>
                                <w:b/>
                                <w:color w:val="FF0000"/>
                                <w:sz w:val="24"/>
                              </w:rPr>
                              <w:t>achiziţii</w:t>
                            </w:r>
                            <w:proofErr w:type="spellEnd"/>
                            <w:r w:rsidRPr="008949F1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949F1">
                              <w:rPr>
                                <w:b/>
                                <w:color w:val="FF0000"/>
                                <w:sz w:val="24"/>
                              </w:rPr>
                              <w:t>şi</w:t>
                            </w:r>
                            <w:proofErr w:type="spellEnd"/>
                            <w:r w:rsidRPr="008949F1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administrare logistică</w:t>
                            </w:r>
                          </w:p>
                          <w:p w:rsidR="0078300E" w:rsidRPr="008949F1" w:rsidRDefault="007C50BC" w:rsidP="007C50BC">
                            <w:pPr>
                              <w:spacing w:line="244" w:lineRule="auto"/>
                              <w:ind w:right="1798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8949F1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                                 </w:t>
                            </w:r>
                            <w:r w:rsidR="0062497B" w:rsidRPr="008949F1">
                              <w:rPr>
                                <w:b/>
                                <w:color w:val="FF0000"/>
                                <w:sz w:val="24"/>
                              </w:rPr>
                              <w:t>(funcție</w:t>
                            </w:r>
                            <w:r w:rsidR="0062497B" w:rsidRPr="008949F1"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 w:rsidRPr="008949F1">
                              <w:rPr>
                                <w:b/>
                                <w:color w:val="FF0000"/>
                                <w:sz w:val="24"/>
                              </w:rPr>
                              <w:t>publică</w:t>
                            </w:r>
                            <w:r w:rsidR="001202BC" w:rsidRPr="008949F1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cu statut special</w:t>
                            </w:r>
                            <w:r w:rsidR="0062497B" w:rsidRPr="008949F1"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62497B" w:rsidRPr="008949F1">
                              <w:rPr>
                                <w:b/>
                                <w:color w:val="FF0000"/>
                                <w:sz w:val="24"/>
                              </w:rPr>
                              <w:t>de</w:t>
                            </w:r>
                            <w:r w:rsidR="0062497B" w:rsidRPr="008949F1"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73349" w:rsidRPr="008949F1">
                              <w:rPr>
                                <w:b/>
                                <w:color w:val="FF0000"/>
                                <w:sz w:val="24"/>
                              </w:rPr>
                              <w:t>execuție</w:t>
                            </w:r>
                            <w:r w:rsidRPr="008949F1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, sursa </w:t>
                            </w:r>
                            <w:r w:rsidR="008949F1" w:rsidRPr="008949F1">
                              <w:rPr>
                                <w:b/>
                                <w:color w:val="FF0000"/>
                                <w:sz w:val="24"/>
                              </w:rPr>
                              <w:t>in</w:t>
                            </w:r>
                            <w:r w:rsidR="006B37F5" w:rsidRPr="008949F1">
                              <w:rPr>
                                <w:b/>
                                <w:color w:val="FF0000"/>
                                <w:sz w:val="24"/>
                              </w:rPr>
                              <w:t>ternă</w:t>
                            </w:r>
                            <w:r w:rsidR="0062497B" w:rsidRPr="008949F1">
                              <w:rPr>
                                <w:b/>
                                <w:color w:val="FF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in;margin-top:17.65pt;width:494.25pt;height:114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" fillcolor="aqua" stroked="f">
                <v:textbox inset="0,0,0,0">
                  <w:txbxContent>
                    <w:p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Sfînt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>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 xml:space="preserve">Anunț cu privire la ocuparea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funcţiei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 xml:space="preserve">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:rsidR="00BC24E0" w:rsidRPr="008949F1" w:rsidRDefault="008949F1" w:rsidP="008949F1">
                      <w:pPr>
                        <w:tabs>
                          <w:tab w:val="left" w:pos="7655"/>
                        </w:tabs>
                        <w:spacing w:line="244" w:lineRule="auto"/>
                        <w:ind w:left="2364" w:right="1425" w:hanging="2080"/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8949F1">
                        <w:rPr>
                          <w:b/>
                          <w:color w:val="FF0000"/>
                          <w:sz w:val="24"/>
                        </w:rPr>
                        <w:t xml:space="preserve">                        </w:t>
                      </w:r>
                      <w:proofErr w:type="spellStart"/>
                      <w:r w:rsidR="00E46CF4" w:rsidRPr="008949F1">
                        <w:rPr>
                          <w:b/>
                          <w:color w:val="FF0000"/>
                          <w:sz w:val="24"/>
                        </w:rPr>
                        <w:t>Subofiţer</w:t>
                      </w:r>
                      <w:proofErr w:type="spellEnd"/>
                      <w:r w:rsidR="00E46CF4" w:rsidRPr="008949F1">
                        <w:rPr>
                          <w:b/>
                          <w:color w:val="FF0000"/>
                          <w:sz w:val="24"/>
                        </w:rPr>
                        <w:t xml:space="preserve"> superior al </w:t>
                      </w:r>
                      <w:proofErr w:type="spellStart"/>
                      <w:r w:rsidR="00E46CF4" w:rsidRPr="008949F1">
                        <w:rPr>
                          <w:b/>
                          <w:color w:val="FF0000"/>
                          <w:sz w:val="24"/>
                        </w:rPr>
                        <w:t>Secţiei</w:t>
                      </w:r>
                      <w:proofErr w:type="spellEnd"/>
                      <w:r w:rsidR="00E46CF4" w:rsidRPr="008949F1"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 w:rsidRPr="008949F1">
                        <w:rPr>
                          <w:b/>
                          <w:color w:val="FF0000"/>
                          <w:sz w:val="24"/>
                        </w:rPr>
                        <w:t>achiziţii</w:t>
                      </w:r>
                      <w:proofErr w:type="spellEnd"/>
                      <w:r w:rsidRPr="008949F1"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proofErr w:type="spellStart"/>
                      <w:r w:rsidRPr="008949F1">
                        <w:rPr>
                          <w:b/>
                          <w:color w:val="FF0000"/>
                          <w:sz w:val="24"/>
                        </w:rPr>
                        <w:t>şi</w:t>
                      </w:r>
                      <w:proofErr w:type="spellEnd"/>
                      <w:r w:rsidRPr="008949F1">
                        <w:rPr>
                          <w:b/>
                          <w:color w:val="FF0000"/>
                          <w:sz w:val="24"/>
                        </w:rPr>
                        <w:t xml:space="preserve"> administrare logistică</w:t>
                      </w:r>
                    </w:p>
                    <w:p w:rsidR="0078300E" w:rsidRPr="008949F1" w:rsidRDefault="007C50BC" w:rsidP="007C50BC">
                      <w:pPr>
                        <w:spacing w:line="244" w:lineRule="auto"/>
                        <w:ind w:right="1798"/>
                        <w:rPr>
                          <w:b/>
                          <w:color w:val="FF0000"/>
                          <w:sz w:val="24"/>
                        </w:rPr>
                      </w:pPr>
                      <w:r w:rsidRPr="008949F1">
                        <w:rPr>
                          <w:b/>
                          <w:color w:val="FF0000"/>
                          <w:sz w:val="24"/>
                        </w:rPr>
                        <w:t xml:space="preserve">                                  </w:t>
                      </w:r>
                      <w:r w:rsidR="0062497B" w:rsidRPr="008949F1">
                        <w:rPr>
                          <w:b/>
                          <w:color w:val="FF0000"/>
                          <w:sz w:val="24"/>
                        </w:rPr>
                        <w:t>(funcție</w:t>
                      </w:r>
                      <w:r w:rsidR="0062497B" w:rsidRPr="008949F1">
                        <w:rPr>
                          <w:b/>
                          <w:color w:val="FF0000"/>
                          <w:spacing w:val="-4"/>
                          <w:sz w:val="24"/>
                        </w:rPr>
                        <w:t xml:space="preserve"> </w:t>
                      </w:r>
                      <w:r w:rsidR="0062497B" w:rsidRPr="008949F1">
                        <w:rPr>
                          <w:b/>
                          <w:color w:val="FF0000"/>
                          <w:sz w:val="24"/>
                        </w:rPr>
                        <w:t>publică</w:t>
                      </w:r>
                      <w:r w:rsidR="001202BC" w:rsidRPr="008949F1">
                        <w:rPr>
                          <w:b/>
                          <w:color w:val="FF0000"/>
                          <w:sz w:val="24"/>
                        </w:rPr>
                        <w:t xml:space="preserve"> cu statut special</w:t>
                      </w:r>
                      <w:r w:rsidR="0062497B" w:rsidRPr="008949F1">
                        <w:rPr>
                          <w:b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 w:rsidR="0062497B" w:rsidRPr="008949F1">
                        <w:rPr>
                          <w:b/>
                          <w:color w:val="FF0000"/>
                          <w:sz w:val="24"/>
                        </w:rPr>
                        <w:t>de</w:t>
                      </w:r>
                      <w:r w:rsidR="0062497B" w:rsidRPr="008949F1">
                        <w:rPr>
                          <w:b/>
                          <w:color w:val="FF0000"/>
                          <w:spacing w:val="-4"/>
                          <w:sz w:val="24"/>
                        </w:rPr>
                        <w:t xml:space="preserve"> </w:t>
                      </w:r>
                      <w:r w:rsidR="00673349" w:rsidRPr="008949F1">
                        <w:rPr>
                          <w:b/>
                          <w:color w:val="FF0000"/>
                          <w:sz w:val="24"/>
                        </w:rPr>
                        <w:t>execuție</w:t>
                      </w:r>
                      <w:r w:rsidRPr="008949F1">
                        <w:rPr>
                          <w:b/>
                          <w:color w:val="FF0000"/>
                          <w:sz w:val="24"/>
                        </w:rPr>
                        <w:t xml:space="preserve">, sursa </w:t>
                      </w:r>
                      <w:r w:rsidR="008949F1" w:rsidRPr="008949F1">
                        <w:rPr>
                          <w:b/>
                          <w:color w:val="FF0000"/>
                          <w:sz w:val="24"/>
                        </w:rPr>
                        <w:t>in</w:t>
                      </w:r>
                      <w:r w:rsidR="006B37F5" w:rsidRPr="008949F1">
                        <w:rPr>
                          <w:b/>
                          <w:color w:val="FF0000"/>
                          <w:sz w:val="24"/>
                        </w:rPr>
                        <w:t>ternă</w:t>
                      </w:r>
                      <w:r w:rsidR="0062497B" w:rsidRPr="008949F1">
                        <w:rPr>
                          <w:b/>
                          <w:color w:val="FF0000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  <w:spacing w:before="4"/>
        <w:rPr>
          <w:b/>
          <w:sz w:val="22"/>
        </w:rPr>
      </w:pPr>
    </w:p>
    <w:p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:rsidR="0078300E" w:rsidRDefault="0078300E">
      <w:pPr>
        <w:pStyle w:val="a3"/>
        <w:spacing w:before="9"/>
        <w:rPr>
          <w:sz w:val="16"/>
        </w:rPr>
      </w:pPr>
    </w:p>
    <w:p w:rsidR="00E46CF4" w:rsidRDefault="008949F1" w:rsidP="008949F1">
      <w:pPr>
        <w:pStyle w:val="1"/>
        <w:spacing w:before="95" w:line="276" w:lineRule="auto"/>
        <w:ind w:left="284" w:right="215" w:firstLine="283"/>
        <w:jc w:val="both"/>
        <w:rPr>
          <w:b w:val="0"/>
          <w:bCs w:val="0"/>
          <w:sz w:val="23"/>
          <w:szCs w:val="23"/>
        </w:rPr>
      </w:pPr>
      <w:r w:rsidRPr="008949F1">
        <w:rPr>
          <w:b w:val="0"/>
          <w:bCs w:val="0"/>
          <w:sz w:val="23"/>
          <w:szCs w:val="23"/>
        </w:rPr>
        <w:t xml:space="preserve">Întreținerea condițiilor de muncă, organizarea măsurilor de menținere în stare funcțională a mijloacelor de transport de serviciu, eliberarea/primirea, prelucrarea foilor de parcurs, completarea acestora, depozitarea </w:t>
      </w:r>
      <w:proofErr w:type="spellStart"/>
      <w:r w:rsidRPr="008949F1">
        <w:rPr>
          <w:b w:val="0"/>
          <w:bCs w:val="0"/>
          <w:sz w:val="23"/>
          <w:szCs w:val="23"/>
        </w:rPr>
        <w:t>şi</w:t>
      </w:r>
      <w:proofErr w:type="spellEnd"/>
      <w:r w:rsidRPr="008949F1">
        <w:rPr>
          <w:b w:val="0"/>
          <w:bCs w:val="0"/>
          <w:sz w:val="23"/>
          <w:szCs w:val="23"/>
        </w:rPr>
        <w:t xml:space="preserve"> păstrare a bunurilor materiale din gestiune</w:t>
      </w:r>
      <w:r w:rsidR="00E46CF4" w:rsidRPr="00E46CF4">
        <w:rPr>
          <w:b w:val="0"/>
          <w:bCs w:val="0"/>
          <w:sz w:val="23"/>
          <w:szCs w:val="23"/>
        </w:rPr>
        <w:t>.</w:t>
      </w:r>
    </w:p>
    <w:p w:rsidR="0078300E" w:rsidRDefault="0062497B">
      <w:pPr>
        <w:pStyle w:val="1"/>
        <w:spacing w:before="95"/>
        <w:ind w:left="2147"/>
      </w:pPr>
      <w:r>
        <w:rPr>
          <w:u w:val="thick"/>
          <w:shd w:val="clear" w:color="auto" w:fill="A1E7FF"/>
        </w:rPr>
        <w:t>Sarcini 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bază:</w:t>
      </w:r>
    </w:p>
    <w:p w:rsidR="0078300E" w:rsidRDefault="00EF235C" w:rsidP="00C6007B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187325</wp:posOffset>
                </wp:positionV>
                <wp:extent cx="6221095" cy="1476375"/>
                <wp:effectExtent l="0" t="0" r="8255" b="9525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1476375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07B" w:rsidRPr="006B78DB" w:rsidRDefault="006B78DB" w:rsidP="00E46C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360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949F1" w:rsidRPr="008949F1">
                              <w:rPr>
                                <w:sz w:val="22"/>
                                <w:szCs w:val="22"/>
                                <w:lang w:val="ro-MD"/>
                              </w:rPr>
                              <w:t>Asigurarea evidenței și transportării în siguranță a mijloacelor speciale, de telecomunicație din dotarea IGM</w:t>
                            </w:r>
                            <w:r w:rsidR="008949F1">
                              <w:rPr>
                                <w:sz w:val="22"/>
                                <w:szCs w:val="22"/>
                                <w:lang w:val="ro-MD"/>
                              </w:rPr>
                              <w:t>;</w:t>
                            </w:r>
                          </w:p>
                          <w:p w:rsidR="0078300E" w:rsidRPr="006B78DB" w:rsidRDefault="006B78DB" w:rsidP="00E46C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360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949F1" w:rsidRPr="008949F1">
                              <w:rPr>
                                <w:sz w:val="22"/>
                                <w:szCs w:val="22"/>
                                <w:lang w:val="ro-MD"/>
                              </w:rPr>
                              <w:t>Menținerea în stare permanentă de funcționare a unităților de transport și mijloacelor speciale aflate la evidența contabilă a aparatului IGM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;</w:t>
                            </w:r>
                          </w:p>
                          <w:p w:rsidR="0078300E" w:rsidRDefault="006B78DB" w:rsidP="00E46C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52"/>
                              </w:tabs>
                              <w:spacing w:line="360" w:lineRule="auto"/>
                              <w:ind w:left="142" w:right="35" w:firstLine="142"/>
                              <w:jc w:val="both"/>
                            </w:pPr>
                            <w:r w:rsidRPr="008949F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949F1" w:rsidRPr="008949F1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Monitorizarea și implementarea caietului de sarcini privind lucrările de reparație și deservire tehnică a unităților de transport și mijloacelor speciale aflate la evidența contabilă a aparatului IGM</w:t>
                            </w:r>
                            <w:r w:rsidR="008949F1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in;margin-top:14.75pt;width:489.85pt;height:116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" fillcolor="#fcfbf9" stroked="f">
                <v:textbox inset="0,0,0,0">
                  <w:txbxContent>
                    <w:p w:rsidR="00C6007B" w:rsidRPr="006B78DB" w:rsidRDefault="006B78DB" w:rsidP="00E46C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360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8949F1" w:rsidRPr="008949F1">
                        <w:rPr>
                          <w:sz w:val="22"/>
                          <w:szCs w:val="22"/>
                          <w:lang w:val="ro-MD"/>
                        </w:rPr>
                        <w:t>Asigurarea evidenței și transportării în siguranță a mijloacelor speciale, de telecomunicație din dotarea IGM</w:t>
                      </w:r>
                      <w:r w:rsidR="008949F1">
                        <w:rPr>
                          <w:sz w:val="22"/>
                          <w:szCs w:val="22"/>
                          <w:lang w:val="ro-MD"/>
                        </w:rPr>
                        <w:t>;</w:t>
                      </w:r>
                    </w:p>
                    <w:p w:rsidR="0078300E" w:rsidRPr="006B78DB" w:rsidRDefault="006B78DB" w:rsidP="00E46C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360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8949F1" w:rsidRPr="008949F1">
                        <w:rPr>
                          <w:sz w:val="22"/>
                          <w:szCs w:val="22"/>
                          <w:lang w:val="ro-MD"/>
                        </w:rPr>
                        <w:t>Menținerea în stare permanentă de funcționare a unităților de transport și mijloacelor speciale aflate la evidența contabilă a aparatului IGM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;</w:t>
                      </w:r>
                    </w:p>
                    <w:p w:rsidR="0078300E" w:rsidRDefault="006B78DB" w:rsidP="00E46C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52"/>
                        </w:tabs>
                        <w:spacing w:line="360" w:lineRule="auto"/>
                        <w:ind w:left="142" w:right="35" w:firstLine="142"/>
                        <w:jc w:val="both"/>
                      </w:pPr>
                      <w:r w:rsidRPr="008949F1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8949F1" w:rsidRPr="008949F1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Monitorizarea și implementarea caietului de sarcini privind lucrările de reparație și deservire tehnică a unităților de transport și mijloacelor speciale aflate la evidența contabilă a aparatului IGM</w:t>
                      </w:r>
                      <w:r w:rsidR="008949F1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</w:pPr>
    </w:p>
    <w:p w:rsidR="00D75051" w:rsidRDefault="00D75051">
      <w:pPr>
        <w:pStyle w:val="a3"/>
      </w:pPr>
    </w:p>
    <w:p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:rsidR="0078300E" w:rsidRPr="00396A72" w:rsidRDefault="0062497B" w:rsidP="00396A72">
      <w:pPr>
        <w:pStyle w:val="a4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:rsidR="0078300E" w:rsidRPr="006B78DB" w:rsidRDefault="0062497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Pr="00396A72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:rsidR="0078300E" w:rsidRDefault="00E46CF4" w:rsidP="00E46CF4">
      <w:pPr>
        <w:pStyle w:val="a4"/>
        <w:numPr>
          <w:ilvl w:val="0"/>
          <w:numId w:val="10"/>
        </w:numPr>
        <w:tabs>
          <w:tab w:val="left" w:pos="852"/>
        </w:tabs>
        <w:spacing w:line="228" w:lineRule="exact"/>
        <w:jc w:val="both"/>
        <w:rPr>
          <w:sz w:val="23"/>
          <w:szCs w:val="23"/>
        </w:rPr>
      </w:pPr>
      <w:r w:rsidRPr="00D876AC">
        <w:rPr>
          <w:lang w:eastAsia="ru-RU"/>
        </w:rPr>
        <w:t>Studii</w:t>
      </w:r>
      <w:r>
        <w:rPr>
          <w:lang w:eastAsia="ru-RU"/>
        </w:rPr>
        <w:t xml:space="preserve"> </w:t>
      </w:r>
      <w:r w:rsidR="00F91AFD">
        <w:rPr>
          <w:lang w:eastAsia="ru-RU"/>
        </w:rPr>
        <w:t xml:space="preserve">gimnaziale, medii sau liceale </w:t>
      </w:r>
      <w:r w:rsidR="0062497B" w:rsidRPr="006620D9">
        <w:rPr>
          <w:sz w:val="23"/>
          <w:szCs w:val="23"/>
        </w:rPr>
        <w:t>.</w:t>
      </w:r>
    </w:p>
    <w:p w:rsidR="00F91AFD" w:rsidRPr="006620D9" w:rsidRDefault="00F91AFD" w:rsidP="00F91AFD">
      <w:pPr>
        <w:pStyle w:val="a4"/>
        <w:tabs>
          <w:tab w:val="left" w:pos="852"/>
        </w:tabs>
        <w:spacing w:line="228" w:lineRule="exact"/>
        <w:ind w:left="1211" w:firstLine="0"/>
        <w:jc w:val="both"/>
        <w:rPr>
          <w:sz w:val="23"/>
          <w:szCs w:val="23"/>
        </w:rPr>
      </w:pPr>
    </w:p>
    <w:p w:rsidR="006B78DB" w:rsidRPr="006B78DB" w:rsidRDefault="0062497B" w:rsidP="006B78DB">
      <w:pPr>
        <w:pStyle w:val="2"/>
        <w:rPr>
          <w:shd w:val="clear" w:color="auto" w:fill="00FF00"/>
        </w:rPr>
      </w:pPr>
      <w:proofErr w:type="spellStart"/>
      <w:r w:rsidRPr="006B78DB">
        <w:rPr>
          <w:highlight w:val="lightGray"/>
          <w:shd w:val="clear" w:color="auto" w:fill="00FF00"/>
        </w:rPr>
        <w:t>Cunoştinţe</w:t>
      </w:r>
      <w:proofErr w:type="spellEnd"/>
      <w:r w:rsidRPr="006B78DB">
        <w:rPr>
          <w:highlight w:val="lightGray"/>
          <w:shd w:val="clear" w:color="auto" w:fill="00FF00"/>
        </w:rPr>
        <w:t>:</w:t>
      </w:r>
    </w:p>
    <w:p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:rsidR="0078300E" w:rsidRPr="00275641" w:rsidRDefault="0062497B" w:rsidP="00275641">
      <w:pPr>
        <w:pStyle w:val="a4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6B78DB" w:rsidRPr="00E46CF4" w:rsidRDefault="00275641" w:rsidP="00E46CF4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  <w:r>
        <w:rPr>
          <w:sz w:val="23"/>
          <w:szCs w:val="23"/>
        </w:rPr>
        <w:t>3</w:t>
      </w:r>
      <w:r w:rsidR="0062497B" w:rsidRPr="006B78DB">
        <w:rPr>
          <w:sz w:val="23"/>
          <w:szCs w:val="23"/>
        </w:rPr>
        <w:t>)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cunoștințe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bază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operare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la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calculator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(Microsoft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Word,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Excel,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Power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Point,</w:t>
      </w:r>
      <w:r w:rsidR="0062497B" w:rsidRPr="006B78DB">
        <w:rPr>
          <w:spacing w:val="-3"/>
          <w:sz w:val="23"/>
          <w:szCs w:val="23"/>
        </w:rPr>
        <w:t xml:space="preserve"> </w:t>
      </w:r>
      <w:proofErr w:type="spellStart"/>
      <w:r w:rsidR="0062497B" w:rsidRPr="006B78DB">
        <w:rPr>
          <w:sz w:val="23"/>
          <w:szCs w:val="23"/>
        </w:rPr>
        <w:t>MoldLex</w:t>
      </w:r>
      <w:proofErr w:type="spellEnd"/>
      <w:r w:rsidR="0062497B" w:rsidRPr="006B78DB">
        <w:rPr>
          <w:sz w:val="23"/>
          <w:szCs w:val="23"/>
        </w:rPr>
        <w:t>).</w:t>
      </w:r>
    </w:p>
    <w:p w:rsidR="0078300E" w:rsidRDefault="0078300E">
      <w:pPr>
        <w:pStyle w:val="a3"/>
        <w:spacing w:before="5"/>
        <w:rPr>
          <w:sz w:val="12"/>
        </w:rPr>
      </w:pPr>
    </w:p>
    <w:p w:rsidR="0078300E" w:rsidRDefault="0062497B" w:rsidP="00F91AFD">
      <w:pPr>
        <w:pStyle w:val="a3"/>
        <w:spacing w:before="98" w:line="232" w:lineRule="auto"/>
        <w:ind w:left="284" w:right="215" w:firstLine="567"/>
        <w:jc w:val="both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informaţia</w:t>
      </w:r>
      <w:proofErr w:type="spellEnd"/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12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corespondenţa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:rsidR="00F91AFD" w:rsidRPr="0099198B" w:rsidRDefault="00F91AFD" w:rsidP="00E46CF4">
      <w:pPr>
        <w:pStyle w:val="a3"/>
        <w:spacing w:before="98" w:line="232" w:lineRule="auto"/>
        <w:ind w:left="284" w:firstLine="524"/>
        <w:rPr>
          <w:sz w:val="23"/>
          <w:szCs w:val="23"/>
        </w:rPr>
      </w:pPr>
    </w:p>
    <w:p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faţă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iniţiativă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diplomaţie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 xml:space="preserve">, </w:t>
      </w:r>
      <w:proofErr w:type="spellStart"/>
      <w:r w:rsidRPr="006B78DB">
        <w:rPr>
          <w:sz w:val="23"/>
          <w:szCs w:val="23"/>
        </w:rPr>
        <w:t>rezistenţă</w:t>
      </w:r>
      <w:proofErr w:type="spellEnd"/>
      <w:r w:rsidRPr="006B78DB">
        <w:rPr>
          <w:sz w:val="23"/>
          <w:szCs w:val="23"/>
        </w:rPr>
        <w:t xml:space="preserve"> la efort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stres, </w:t>
      </w:r>
      <w:proofErr w:type="spellStart"/>
      <w:r w:rsidRPr="006B78DB">
        <w:rPr>
          <w:sz w:val="23"/>
          <w:szCs w:val="23"/>
        </w:rPr>
        <w:t>tendinţă</w:t>
      </w:r>
      <w:proofErr w:type="spellEnd"/>
      <w:r w:rsidRPr="006B78DB">
        <w:rPr>
          <w:sz w:val="23"/>
          <w:szCs w:val="23"/>
        </w:rPr>
        <w:t xml:space="preserve"> spre dezvoltare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perfecţionare</w:t>
      </w:r>
      <w:proofErr w:type="spellEnd"/>
      <w:r w:rsidRPr="006B78DB">
        <w:rPr>
          <w:sz w:val="23"/>
          <w:szCs w:val="23"/>
        </w:rPr>
        <w:t xml:space="preserve">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:rsidR="0078300E" w:rsidRDefault="0078300E">
      <w:pPr>
        <w:pStyle w:val="a3"/>
        <w:spacing w:before="8"/>
        <w:rPr>
          <w:sz w:val="16"/>
        </w:rPr>
      </w:pPr>
    </w:p>
    <w:p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AA050E">
        <w:rPr>
          <w:sz w:val="23"/>
          <w:szCs w:val="23"/>
        </w:rPr>
        <w:t>execuție</w:t>
      </w:r>
      <w:r w:rsidR="00497592">
        <w:rPr>
          <w:sz w:val="23"/>
          <w:szCs w:val="23"/>
        </w:rPr>
        <w:t xml:space="preserve"> de nivelul </w:t>
      </w:r>
      <w:proofErr w:type="spellStart"/>
      <w:r w:rsidR="00E46CF4">
        <w:rPr>
          <w:sz w:val="23"/>
          <w:szCs w:val="23"/>
        </w:rPr>
        <w:t>C</w:t>
      </w:r>
      <w:r w:rsidR="00497592">
        <w:rPr>
          <w:sz w:val="23"/>
          <w:szCs w:val="23"/>
        </w:rPr>
        <w:t>0</w:t>
      </w:r>
      <w:r w:rsidR="00E46CF4">
        <w:rPr>
          <w:sz w:val="23"/>
          <w:szCs w:val="23"/>
        </w:rPr>
        <w:t>2</w:t>
      </w:r>
      <w:proofErr w:type="spellEnd"/>
      <w:r w:rsidRPr="006B78DB">
        <w:rPr>
          <w:sz w:val="23"/>
          <w:szCs w:val="23"/>
        </w:rPr>
        <w:t>.</w:t>
      </w:r>
    </w:p>
    <w:p w:rsidR="00F91AFD" w:rsidRPr="006B78DB" w:rsidRDefault="0062497B" w:rsidP="00F91AFD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307340</wp:posOffset>
                </wp:positionV>
                <wp:extent cx="6287135" cy="383857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383857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16 decembrie 2016 privind </w:t>
                            </w:r>
                            <w:proofErr w:type="spellStart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funcţionarul</w:t>
                            </w:r>
                            <w:proofErr w:type="spellEnd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public cu statut special din cadrul Ministerului Afacerilor Interne.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F91AFD" w:rsidRDefault="00F91AFD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949F1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25.02.2025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75051" w:rsidRDefault="002771D3" w:rsidP="004E4C8B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proofErr w:type="spellStart"/>
                            <w:r w:rsidR="00EE6752">
                              <w:fldChar w:fldCharType="begin"/>
                            </w:r>
                            <w:r w:rsidR="00EE6752">
                              <w:instrText xml:space="preserve"> HYPERLINK "http://www.mai.gov.md/" \h </w:instrText>
                            </w:r>
                            <w:r w:rsidR="00EE6752">
                              <w:fldChar w:fldCharType="separate"/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www.mai.gov.md</w:t>
                            </w:r>
                            <w:proofErr w:type="spellEnd"/>
                            <w:r w:rsidR="00EE6752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fldChar w:fldCharType="end"/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:rsidR="008949F1" w:rsidRDefault="008949F1" w:rsidP="008949F1">
                            <w:pPr>
                              <w:pStyle w:val="a4"/>
                              <w:spacing w:line="244" w:lineRule="auto"/>
                              <w:ind w:left="426" w:right="6" w:firstLine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:rsidR="008949F1" w:rsidRDefault="008949F1" w:rsidP="008949F1">
                            <w:pPr>
                              <w:pStyle w:val="a4"/>
                              <w:spacing w:line="244" w:lineRule="auto"/>
                              <w:ind w:left="426" w:right="6" w:firstLine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:rsidR="008949F1" w:rsidRDefault="008949F1" w:rsidP="008949F1">
                            <w:pPr>
                              <w:pStyle w:val="a4"/>
                              <w:spacing w:line="244" w:lineRule="auto"/>
                              <w:ind w:left="426" w:right="6" w:firstLine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:rsidR="008949F1" w:rsidRPr="004E4C8B" w:rsidRDefault="008949F1" w:rsidP="008949F1">
                            <w:pPr>
                              <w:pStyle w:val="a4"/>
                              <w:spacing w:line="244" w:lineRule="auto"/>
                              <w:ind w:left="426" w:right="6" w:firstLine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</w:t>
                            </w:r>
                            <w:proofErr w:type="spellStart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Rîsîpanu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, </w:t>
                            </w:r>
                            <w:proofErr w:type="spellStart"/>
                            <w:r w:rsidR="008949F1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Serviciului management resurse umane al IGM al MAI.</w:t>
                            </w:r>
                          </w:p>
                          <w:p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71.25pt;margin-top:24.2pt;width:495.05pt;height:302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" fillcolor="#a1e7ff" stroked="f">
                <v:textbox inset="0,0,0,0">
                  <w:txbxContent>
                    <w:p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16 decembrie 2016 privind </w:t>
                      </w:r>
                      <w:proofErr w:type="spellStart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funcţionarul</w:t>
                      </w:r>
                      <w:proofErr w:type="spellEnd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public cu statut special din cadrul Ministerului Afacerilor Interne.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F91AFD" w:rsidRDefault="00F91AFD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949F1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25.02.2025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75051" w:rsidRDefault="002771D3" w:rsidP="004E4C8B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proofErr w:type="spellStart"/>
                      <w:r w:rsidR="00EE6752">
                        <w:fldChar w:fldCharType="begin"/>
                      </w:r>
                      <w:r w:rsidR="00EE6752">
                        <w:instrText xml:space="preserve"> HYPERLINK "http://www.mai.gov.md/" \h </w:instrText>
                      </w:r>
                      <w:r w:rsidR="00EE6752">
                        <w:fldChar w:fldCharType="separate"/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www.mai.gov.md</w:t>
                      </w:r>
                      <w:proofErr w:type="spellEnd"/>
                      <w:r w:rsidR="00EE6752">
                        <w:rPr>
                          <w:b/>
                          <w:spacing w:val="-1"/>
                          <w:sz w:val="23"/>
                          <w:szCs w:val="23"/>
                        </w:rPr>
                        <w:fldChar w:fldCharType="end"/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z w:val="23"/>
                          <w:szCs w:val="23"/>
                        </w:rPr>
                        <w:t>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:rsidR="008949F1" w:rsidRDefault="008949F1" w:rsidP="008949F1">
                      <w:pPr>
                        <w:pStyle w:val="a4"/>
                        <w:spacing w:line="244" w:lineRule="auto"/>
                        <w:ind w:left="426" w:right="6" w:firstLine="0"/>
                        <w:rPr>
                          <w:b/>
                          <w:sz w:val="23"/>
                          <w:szCs w:val="23"/>
                        </w:rPr>
                      </w:pPr>
                    </w:p>
                    <w:p w:rsidR="008949F1" w:rsidRDefault="008949F1" w:rsidP="008949F1">
                      <w:pPr>
                        <w:pStyle w:val="a4"/>
                        <w:spacing w:line="244" w:lineRule="auto"/>
                        <w:ind w:left="426" w:right="6" w:firstLine="0"/>
                        <w:rPr>
                          <w:b/>
                          <w:sz w:val="23"/>
                          <w:szCs w:val="23"/>
                        </w:rPr>
                      </w:pPr>
                    </w:p>
                    <w:p w:rsidR="008949F1" w:rsidRDefault="008949F1" w:rsidP="008949F1">
                      <w:pPr>
                        <w:pStyle w:val="a4"/>
                        <w:spacing w:line="244" w:lineRule="auto"/>
                        <w:ind w:left="426" w:right="6" w:firstLine="0"/>
                        <w:rPr>
                          <w:b/>
                          <w:sz w:val="23"/>
                          <w:szCs w:val="23"/>
                        </w:rPr>
                      </w:pPr>
                    </w:p>
                    <w:p w:rsidR="008949F1" w:rsidRPr="004E4C8B" w:rsidRDefault="008949F1" w:rsidP="008949F1">
                      <w:pPr>
                        <w:pStyle w:val="a4"/>
                        <w:spacing w:line="244" w:lineRule="auto"/>
                        <w:ind w:left="426" w:right="6" w:firstLine="0"/>
                        <w:rPr>
                          <w:b/>
                          <w:sz w:val="23"/>
                          <w:szCs w:val="23"/>
                        </w:rPr>
                      </w:pPr>
                    </w:p>
                    <w:p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</w:t>
                      </w:r>
                      <w:proofErr w:type="spellStart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Rîsîpanu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, </w:t>
                      </w:r>
                      <w:proofErr w:type="spellStart"/>
                      <w:r w:rsidR="008949F1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Serviciului management resurse umane al IGM al MAI.</w:t>
                      </w:r>
                    </w:p>
                    <w:p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:rsidR="0078300E" w:rsidRDefault="0078300E">
      <w:pPr>
        <w:pStyle w:val="a3"/>
        <w:spacing w:before="9"/>
        <w:rPr>
          <w:b/>
          <w:sz w:val="23"/>
        </w:rPr>
      </w:pPr>
    </w:p>
    <w:p w:rsidR="00EE6752" w:rsidRDefault="00EE6752" w:rsidP="00EE675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B78DB">
        <w:rPr>
          <w:sz w:val="23"/>
          <w:szCs w:val="23"/>
        </w:rPr>
        <w:t>Leg</w:t>
      </w:r>
      <w:r>
        <w:rPr>
          <w:sz w:val="23"/>
          <w:szCs w:val="23"/>
        </w:rPr>
        <w:t>ea</w:t>
      </w:r>
      <w:r w:rsidRPr="006B78DB">
        <w:rPr>
          <w:sz w:val="23"/>
          <w:szCs w:val="23"/>
        </w:rPr>
        <w:t xml:space="preserve">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</w:t>
      </w:r>
      <w:r w:rsidRPr="006F6B90">
        <w:rPr>
          <w:sz w:val="23"/>
          <w:szCs w:val="23"/>
        </w:rPr>
        <w:t xml:space="preserve"> </w:t>
      </w:r>
    </w:p>
    <w:p w:rsidR="00EE6752" w:rsidRPr="006F6B90" w:rsidRDefault="00EE6752" w:rsidP="00EE675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Codul </w:t>
      </w:r>
      <w:proofErr w:type="spellStart"/>
      <w:r w:rsidRPr="006F6B90">
        <w:rPr>
          <w:sz w:val="23"/>
          <w:szCs w:val="23"/>
        </w:rPr>
        <w:t>contravenţional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nr.218</w:t>
      </w:r>
      <w:proofErr w:type="spellEnd"/>
      <w:r w:rsidRPr="006F6B90">
        <w:rPr>
          <w:sz w:val="23"/>
          <w:szCs w:val="23"/>
        </w:rPr>
        <w:t>-XVI din 24.10.2008</w:t>
      </w:r>
    </w:p>
    <w:p w:rsidR="00EE6752" w:rsidRPr="006F6B90" w:rsidRDefault="00EE6752" w:rsidP="00EE675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:rsidR="00EE6752" w:rsidRPr="006F6B90" w:rsidRDefault="00EE6752" w:rsidP="00EE675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penal nr. 985-XV din 18.04.2002</w:t>
      </w:r>
    </w:p>
    <w:p w:rsidR="00EE6752" w:rsidRDefault="00EE6752" w:rsidP="00EE675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nr.320</w:t>
      </w:r>
      <w:proofErr w:type="spellEnd"/>
      <w:r w:rsidRPr="006F6B90">
        <w:rPr>
          <w:sz w:val="23"/>
          <w:szCs w:val="23"/>
        </w:rPr>
        <w:t xml:space="preserve"> din 27.12.2012 cu privire la activitatea </w:t>
      </w:r>
      <w:proofErr w:type="spellStart"/>
      <w:r w:rsidRPr="006F6B90">
        <w:rPr>
          <w:sz w:val="23"/>
          <w:szCs w:val="23"/>
        </w:rPr>
        <w:t>Poliţiei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statutul </w:t>
      </w:r>
      <w:proofErr w:type="spellStart"/>
      <w:r w:rsidRPr="006F6B90">
        <w:rPr>
          <w:sz w:val="23"/>
          <w:szCs w:val="23"/>
        </w:rPr>
        <w:t>poliţistului</w:t>
      </w:r>
      <w:proofErr w:type="spellEnd"/>
    </w:p>
    <w:p w:rsidR="00EE6752" w:rsidRPr="006F6B90" w:rsidRDefault="00EE6752" w:rsidP="00EE675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Legea 288/2016 </w:t>
      </w:r>
      <w:r w:rsidRPr="00EE6752">
        <w:rPr>
          <w:sz w:val="23"/>
          <w:szCs w:val="23"/>
        </w:rPr>
        <w:t xml:space="preserve">privind </w:t>
      </w:r>
      <w:proofErr w:type="spellStart"/>
      <w:r w:rsidRPr="00EE6752">
        <w:rPr>
          <w:sz w:val="23"/>
          <w:szCs w:val="23"/>
        </w:rPr>
        <w:t>funcţionarul</w:t>
      </w:r>
      <w:proofErr w:type="spellEnd"/>
      <w:r w:rsidRPr="00EE6752">
        <w:rPr>
          <w:sz w:val="23"/>
          <w:szCs w:val="23"/>
        </w:rPr>
        <w:t xml:space="preserve"> public cu statut special di</w:t>
      </w:r>
      <w:r>
        <w:rPr>
          <w:sz w:val="23"/>
          <w:szCs w:val="23"/>
        </w:rPr>
        <w:t>n MAI</w:t>
      </w:r>
      <w:bookmarkStart w:id="0" w:name="_GoBack"/>
      <w:bookmarkEnd w:id="0"/>
    </w:p>
    <w:p w:rsidR="00EE6752" w:rsidRPr="00EA76DE" w:rsidRDefault="00EE6752" w:rsidP="00EE675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Nr.982</w:t>
      </w:r>
      <w:proofErr w:type="spellEnd"/>
      <w:r w:rsidRPr="006F6B90">
        <w:rPr>
          <w:sz w:val="23"/>
          <w:szCs w:val="23"/>
        </w:rPr>
        <w:t xml:space="preserve">-XIV din 11.05.2000 privind accesul la </w:t>
      </w:r>
      <w:proofErr w:type="spellStart"/>
      <w:r w:rsidRPr="006F6B90">
        <w:rPr>
          <w:sz w:val="23"/>
          <w:szCs w:val="23"/>
        </w:rPr>
        <w:t>informaţie</w:t>
      </w:r>
      <w:proofErr w:type="spellEnd"/>
      <w:r>
        <w:rPr>
          <w:sz w:val="23"/>
          <w:szCs w:val="23"/>
        </w:rPr>
        <w:t>.</w:t>
      </w:r>
    </w:p>
    <w:p w:rsidR="0078300E" w:rsidRPr="00EA76DE" w:rsidRDefault="0078300E" w:rsidP="00EE6752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0552EB"/>
    <w:multiLevelType w:val="hybridMultilevel"/>
    <w:tmpl w:val="5ACCD0F6"/>
    <w:lvl w:ilvl="0" w:tplc="FECECD44">
      <w:start w:val="19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3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4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5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28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6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1087"/>
    <w:rsid w:val="000F5833"/>
    <w:rsid w:val="001202BC"/>
    <w:rsid w:val="00275641"/>
    <w:rsid w:val="002771D3"/>
    <w:rsid w:val="00396A72"/>
    <w:rsid w:val="003B67E6"/>
    <w:rsid w:val="003F6E74"/>
    <w:rsid w:val="004528B4"/>
    <w:rsid w:val="00497592"/>
    <w:rsid w:val="004E4C8B"/>
    <w:rsid w:val="00587058"/>
    <w:rsid w:val="0062497B"/>
    <w:rsid w:val="006620D9"/>
    <w:rsid w:val="00673349"/>
    <w:rsid w:val="006B37F5"/>
    <w:rsid w:val="006B78DB"/>
    <w:rsid w:val="006F6B90"/>
    <w:rsid w:val="00706E7A"/>
    <w:rsid w:val="00760E46"/>
    <w:rsid w:val="0078300E"/>
    <w:rsid w:val="007C50BC"/>
    <w:rsid w:val="008949F1"/>
    <w:rsid w:val="0099198B"/>
    <w:rsid w:val="00AA050E"/>
    <w:rsid w:val="00B204C6"/>
    <w:rsid w:val="00BC24E0"/>
    <w:rsid w:val="00C6007B"/>
    <w:rsid w:val="00D75051"/>
    <w:rsid w:val="00E46CF4"/>
    <w:rsid w:val="00EA76DE"/>
    <w:rsid w:val="00EE6752"/>
    <w:rsid w:val="00EF235C"/>
    <w:rsid w:val="00F226F8"/>
    <w:rsid w:val="00F5232D"/>
    <w:rsid w:val="00F91AFD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9820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7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semiHidden/>
    <w:rsid w:val="00EE6752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6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SRU-2</cp:lastModifiedBy>
  <cp:revision>2</cp:revision>
  <cp:lastPrinted>2023-09-13T08:39:00Z</cp:lastPrinted>
  <dcterms:created xsi:type="dcterms:W3CDTF">2025-02-19T13:02:00Z</dcterms:created>
  <dcterms:modified xsi:type="dcterms:W3CDTF">2025-02-19T13:02:00Z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