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904875</wp:posOffset>
                </wp:positionH>
                <wp:positionV relativeFrom="paragraph">
                  <wp:posOffset>224155</wp:posOffset>
                </wp:positionV>
                <wp:extent cx="6301740" cy="1457325"/>
                <wp:effectExtent l="0" t="0" r="3810" b="952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5732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46CF4">
                              <w:rPr>
                                <w:b/>
                                <w:color w:val="C00000"/>
                                <w:sz w:val="24"/>
                              </w:rPr>
                              <w:t>Subofiţer superior al Secţiei pază şi acces a Centrului de plasament temporar a</w:t>
                            </w:r>
                            <w:r w:rsidR="00F91AFD">
                              <w:rPr>
                                <w:b/>
                                <w:color w:val="C00000"/>
                                <w:sz w:val="24"/>
                              </w:rPr>
                              <w:t>l</w:t>
                            </w:r>
                            <w:r w:rsidR="00E46CF4">
                              <w:rPr>
                                <w:b/>
                                <w:color w:val="C00000"/>
                                <w:sz w:val="24"/>
                              </w:rPr>
                              <w:t xml:space="preserve"> străinilor</w:t>
                            </w:r>
                          </w:p>
                          <w:p w:rsidR="0078300E" w:rsidRPr="002771D3" w:rsidRDefault="007C50BC" w:rsidP="007C50BC">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73349">
                              <w:rPr>
                                <w:b/>
                                <w:color w:val="C00000"/>
                                <w:sz w:val="24"/>
                              </w:rPr>
                              <w:t>execuție</w:t>
                            </w:r>
                            <w:r>
                              <w:rPr>
                                <w:b/>
                                <w:color w:val="C00000"/>
                                <w:sz w:val="24"/>
                              </w:rPr>
                              <w:t xml:space="preserve">, sursa </w:t>
                            </w:r>
                            <w:r w:rsidR="004810FE">
                              <w:rPr>
                                <w:b/>
                                <w:color w:val="C00000"/>
                                <w:sz w:val="24"/>
                              </w:rPr>
                              <w:t>in</w:t>
                            </w:r>
                            <w:r w:rsidR="006B37F5">
                              <w:rPr>
                                <w:b/>
                                <w:color w:val="C00000"/>
                                <w:sz w:val="24"/>
                              </w:rPr>
                              <w:t>ternă</w:t>
                            </w:r>
                            <w:r w:rsidR="0062497B" w:rsidRPr="002771D3">
                              <w:rPr>
                                <w:b/>
                                <w:color w:val="C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1.25pt;margin-top:17.65pt;width:496.2pt;height:114.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46CF4">
                        <w:rPr>
                          <w:b/>
                          <w:color w:val="C00000"/>
                          <w:sz w:val="24"/>
                        </w:rPr>
                        <w:t>Subofiţer superior al Secţiei pază şi acces a Centrului de plasament temporar a</w:t>
                      </w:r>
                      <w:r w:rsidR="00F91AFD">
                        <w:rPr>
                          <w:b/>
                          <w:color w:val="C00000"/>
                          <w:sz w:val="24"/>
                        </w:rPr>
                        <w:t>l</w:t>
                      </w:r>
                      <w:r w:rsidR="00E46CF4">
                        <w:rPr>
                          <w:b/>
                          <w:color w:val="C00000"/>
                          <w:sz w:val="24"/>
                        </w:rPr>
                        <w:t xml:space="preserve"> străinilor</w:t>
                      </w:r>
                    </w:p>
                    <w:p w:rsidR="0078300E" w:rsidRPr="002771D3" w:rsidRDefault="007C50BC" w:rsidP="007C50BC">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73349">
                        <w:rPr>
                          <w:b/>
                          <w:color w:val="C00000"/>
                          <w:sz w:val="24"/>
                        </w:rPr>
                        <w:t>execuție</w:t>
                      </w:r>
                      <w:r>
                        <w:rPr>
                          <w:b/>
                          <w:color w:val="C00000"/>
                          <w:sz w:val="24"/>
                        </w:rPr>
                        <w:t xml:space="preserve">, sursa </w:t>
                      </w:r>
                      <w:r w:rsidR="004810FE">
                        <w:rPr>
                          <w:b/>
                          <w:color w:val="C00000"/>
                          <w:sz w:val="24"/>
                        </w:rPr>
                        <w:t>in</w:t>
                      </w:r>
                      <w:r w:rsidR="006B37F5">
                        <w:rPr>
                          <w:b/>
                          <w:color w:val="C00000"/>
                          <w:sz w:val="24"/>
                        </w:rPr>
                        <w:t>ternă</w:t>
                      </w:r>
                      <w:r w:rsidR="0062497B" w:rsidRPr="002771D3">
                        <w:rPr>
                          <w:b/>
                          <w:color w:val="C00000"/>
                          <w:sz w:val="24"/>
                        </w:rPr>
                        <w:t>)</w:t>
                      </w:r>
                    </w:p>
                  </w:txbxContent>
                </v:textbox>
                <w10:wrap type="topAndBottom" anchorx="page"/>
              </v:shape>
            </w:pict>
          </mc:Fallback>
        </mc:AlternateContent>
      </w:r>
    </w:p>
    <w:p w:rsidR="0078300E" w:rsidRDefault="0078300E">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E46CF4" w:rsidRDefault="00E46CF4" w:rsidP="00E46CF4">
      <w:pPr>
        <w:pStyle w:val="1"/>
        <w:spacing w:before="95" w:line="360" w:lineRule="auto"/>
        <w:ind w:left="426" w:right="357" w:firstLine="141"/>
        <w:jc w:val="both"/>
        <w:rPr>
          <w:b w:val="0"/>
          <w:bCs w:val="0"/>
          <w:sz w:val="23"/>
          <w:szCs w:val="23"/>
        </w:rPr>
      </w:pPr>
      <w:r w:rsidRPr="00E46CF4">
        <w:rPr>
          <w:b w:val="0"/>
          <w:bCs w:val="0"/>
          <w:sz w:val="23"/>
          <w:szCs w:val="23"/>
        </w:rPr>
        <w:t>Asigurarea pazei și supravegherii străinilor aflaţi în custodie publică, paza bunurilor materiale, folosirea, gestionarea corectă şi raţională a obiectelor, utilajelor, surselor de energie din cadrul Centrului.</w:t>
      </w:r>
    </w:p>
    <w:p w:rsidR="0078300E" w:rsidRDefault="0062497B">
      <w:pPr>
        <w:pStyle w:val="1"/>
        <w:spacing w:before="95"/>
        <w:ind w:left="2147"/>
      </w:pPr>
      <w:r>
        <w:rPr>
          <w:u w:val="thick"/>
          <w:shd w:val="clear" w:color="auto" w:fill="A1E7FF"/>
        </w:rPr>
        <w:t>Sarcini de</w:t>
      </w:r>
      <w:r>
        <w:rPr>
          <w:spacing w:val="-5"/>
          <w:u w:val="thick"/>
          <w:shd w:val="clear" w:color="auto" w:fill="A1E7FF"/>
        </w:rPr>
        <w:t xml:space="preserve"> </w:t>
      </w:r>
      <w:r>
        <w:rPr>
          <w:u w:val="thick"/>
          <w:shd w:val="clear" w:color="auto" w:fill="A1E7FF"/>
        </w:rPr>
        <w:t>bază:</w:t>
      </w:r>
    </w:p>
    <w:p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187325</wp:posOffset>
                </wp:positionV>
                <wp:extent cx="6221095" cy="1238250"/>
                <wp:effectExtent l="0" t="0" r="8255"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23825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07B"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Efectuarea activităţii serviciului de pază şi supraveghere a străinilor;</w:t>
                            </w:r>
                          </w:p>
                          <w:p w:rsidR="0078300E"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Asigur</w:t>
                            </w:r>
                            <w:r w:rsidR="00E46CF4">
                              <w:rPr>
                                <w:sz w:val="22"/>
                                <w:szCs w:val="22"/>
                                <w:lang w:val="ro-MD"/>
                              </w:rPr>
                              <w:t>area</w:t>
                            </w:r>
                            <w:r w:rsidR="00E46CF4" w:rsidRPr="00522926">
                              <w:rPr>
                                <w:sz w:val="22"/>
                                <w:szCs w:val="22"/>
                                <w:lang w:val="ro-MD"/>
                              </w:rPr>
                              <w:t xml:space="preserve"> şi împiedic</w:t>
                            </w:r>
                            <w:r w:rsidR="00E46CF4">
                              <w:rPr>
                                <w:sz w:val="22"/>
                                <w:szCs w:val="22"/>
                                <w:lang w:val="ro-MD"/>
                              </w:rPr>
                              <w:t>area</w:t>
                            </w:r>
                            <w:r w:rsidR="00E46CF4" w:rsidRPr="00522926">
                              <w:rPr>
                                <w:sz w:val="22"/>
                                <w:szCs w:val="22"/>
                                <w:lang w:val="ro-MD"/>
                              </w:rPr>
                              <w:t xml:space="preserve"> oric</w:t>
                            </w:r>
                            <w:r w:rsidR="00E46CF4">
                              <w:rPr>
                                <w:sz w:val="22"/>
                                <w:szCs w:val="22"/>
                                <w:lang w:val="ro-MD"/>
                              </w:rPr>
                              <w:t>ăror</w:t>
                            </w:r>
                            <w:r w:rsidR="00E46CF4" w:rsidRPr="00522926">
                              <w:rPr>
                                <w:sz w:val="22"/>
                                <w:szCs w:val="22"/>
                                <w:lang w:val="ro-MD"/>
                              </w:rPr>
                              <w:t xml:space="preserve"> încălc</w:t>
                            </w:r>
                            <w:r w:rsidR="00E46CF4">
                              <w:rPr>
                                <w:sz w:val="22"/>
                                <w:szCs w:val="22"/>
                                <w:lang w:val="ro-MD"/>
                              </w:rPr>
                              <w:t>ări</w:t>
                            </w:r>
                            <w:r w:rsidR="00E46CF4" w:rsidRPr="00522926">
                              <w:rPr>
                                <w:sz w:val="22"/>
                                <w:szCs w:val="22"/>
                                <w:lang w:val="ro-MD"/>
                              </w:rPr>
                              <w:t xml:space="preserve"> a ordinii interioare sau deplasării neautorizate a străinului în afara Centrului, asigur</w:t>
                            </w:r>
                            <w:r w:rsidR="00E46CF4">
                              <w:rPr>
                                <w:sz w:val="22"/>
                                <w:szCs w:val="22"/>
                                <w:lang w:val="ro-MD"/>
                              </w:rPr>
                              <w:t>area</w:t>
                            </w:r>
                            <w:r w:rsidR="00E46CF4" w:rsidRPr="00522926">
                              <w:rPr>
                                <w:sz w:val="22"/>
                                <w:szCs w:val="22"/>
                                <w:lang w:val="ro-MD"/>
                              </w:rPr>
                              <w:t xml:space="preserve"> ordin</w:t>
                            </w:r>
                            <w:r w:rsidR="00E46CF4">
                              <w:rPr>
                                <w:sz w:val="22"/>
                                <w:szCs w:val="22"/>
                                <w:lang w:val="ro-MD"/>
                              </w:rPr>
                              <w:t>ii</w:t>
                            </w:r>
                            <w:r w:rsidR="00E46CF4" w:rsidRPr="00522926">
                              <w:rPr>
                                <w:sz w:val="22"/>
                                <w:szCs w:val="22"/>
                                <w:lang w:val="ro-MD"/>
                              </w:rPr>
                              <w:t>, igien</w:t>
                            </w:r>
                            <w:r w:rsidR="00E46CF4">
                              <w:rPr>
                                <w:sz w:val="22"/>
                                <w:szCs w:val="22"/>
                                <w:lang w:val="ro-MD"/>
                              </w:rPr>
                              <w:t>ei</w:t>
                            </w:r>
                            <w:r w:rsidR="00E46CF4" w:rsidRPr="00522926">
                              <w:rPr>
                                <w:sz w:val="22"/>
                                <w:szCs w:val="22"/>
                                <w:lang w:val="ro-MD"/>
                              </w:rPr>
                              <w:t xml:space="preserve"> şi disciplin</w:t>
                            </w:r>
                            <w:r w:rsidR="00E46CF4">
                              <w:rPr>
                                <w:sz w:val="22"/>
                                <w:szCs w:val="22"/>
                                <w:lang w:val="ro-MD"/>
                              </w:rPr>
                              <w:t>ei</w:t>
                            </w:r>
                            <w:r w:rsidR="00E46CF4" w:rsidRPr="00522926">
                              <w:rPr>
                                <w:sz w:val="22"/>
                                <w:szCs w:val="22"/>
                                <w:lang w:val="ro-MD"/>
                              </w:rPr>
                              <w:t xml:space="preserve"> în Centru, paza şi securitatea străinilor cazaţi;</w:t>
                            </w:r>
                          </w:p>
                          <w:p w:rsidR="00C6007B" w:rsidRPr="006B78DB" w:rsidRDefault="006B78DB" w:rsidP="00E46CF4">
                            <w:pPr>
                              <w:pStyle w:val="a3"/>
                              <w:numPr>
                                <w:ilvl w:val="0"/>
                                <w:numId w:val="6"/>
                              </w:numPr>
                              <w:tabs>
                                <w:tab w:val="left" w:pos="567"/>
                              </w:tabs>
                              <w:spacing w:line="360" w:lineRule="auto"/>
                              <w:ind w:left="142" w:right="38" w:firstLine="142"/>
                              <w:jc w:val="both"/>
                              <w:rPr>
                                <w:sz w:val="23"/>
                                <w:szCs w:val="23"/>
                              </w:rPr>
                            </w:pPr>
                            <w:r w:rsidRPr="006B78DB">
                              <w:rPr>
                                <w:sz w:val="23"/>
                                <w:szCs w:val="23"/>
                              </w:rPr>
                              <w:t xml:space="preserve"> </w:t>
                            </w:r>
                            <w:r w:rsidR="00E46CF4" w:rsidRPr="00522926">
                              <w:rPr>
                                <w:rFonts w:eastAsia="Calibri"/>
                                <w:sz w:val="22"/>
                                <w:szCs w:val="22"/>
                                <w:lang w:val="ro-MD"/>
                              </w:rPr>
                              <w:t>Asigur</w:t>
                            </w:r>
                            <w:r w:rsidR="00E46CF4">
                              <w:rPr>
                                <w:rFonts w:eastAsia="Calibri"/>
                                <w:sz w:val="22"/>
                                <w:szCs w:val="22"/>
                                <w:lang w:val="ro-MD"/>
                              </w:rPr>
                              <w:t>area</w:t>
                            </w:r>
                            <w:r w:rsidR="00E46CF4" w:rsidRPr="00522926">
                              <w:rPr>
                                <w:rFonts w:eastAsia="Calibri"/>
                                <w:sz w:val="22"/>
                                <w:szCs w:val="22"/>
                                <w:lang w:val="ro-MD"/>
                              </w:rPr>
                              <w:t xml:space="preserve"> respect</w:t>
                            </w:r>
                            <w:r w:rsidR="00E46CF4">
                              <w:rPr>
                                <w:rFonts w:eastAsia="Calibri"/>
                                <w:sz w:val="22"/>
                                <w:szCs w:val="22"/>
                                <w:lang w:val="ro-MD"/>
                              </w:rPr>
                              <w:t>ării</w:t>
                            </w:r>
                            <w:r w:rsidR="00E46CF4" w:rsidRPr="00522926">
                              <w:rPr>
                                <w:rFonts w:eastAsia="Calibri"/>
                                <w:sz w:val="22"/>
                                <w:szCs w:val="22"/>
                                <w:lang w:val="ro-MD"/>
                              </w:rPr>
                              <w:t xml:space="preserve"> drepturilor, libertăților şi obligaţiunilor străinilor plasaţi în Centru</w:t>
                            </w:r>
                            <w:r w:rsidR="00C6007B" w:rsidRPr="006B78DB">
                              <w:rPr>
                                <w:sz w:val="23"/>
                                <w:szCs w:val="23"/>
                              </w:rPr>
                              <w:t>.</w:t>
                            </w:r>
                          </w:p>
                          <w:p w:rsidR="0078300E" w:rsidRDefault="0078300E" w:rsidP="00E46CF4">
                            <w:pPr>
                              <w:pStyle w:val="a3"/>
                              <w:tabs>
                                <w:tab w:val="left" w:pos="552"/>
                              </w:tabs>
                              <w:spacing w:line="360" w:lineRule="auto"/>
                              <w:ind w:left="142" w:right="35" w:firstLine="14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75pt;width:489.85pt;height:9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" fillcolor="#fcfbf9" stroked="f">
                <v:textbox inset="0,0,0,0">
                  <w:txbxContent>
                    <w:p w:rsidR="00C6007B"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Efectuarea activităţii serviciului de pază şi supraveghere a străinilor;</w:t>
                      </w:r>
                    </w:p>
                    <w:p w:rsidR="0078300E"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Asigur</w:t>
                      </w:r>
                      <w:r w:rsidR="00E46CF4">
                        <w:rPr>
                          <w:sz w:val="22"/>
                          <w:szCs w:val="22"/>
                          <w:lang w:val="ro-MD"/>
                        </w:rPr>
                        <w:t>area</w:t>
                      </w:r>
                      <w:r w:rsidR="00E46CF4" w:rsidRPr="00522926">
                        <w:rPr>
                          <w:sz w:val="22"/>
                          <w:szCs w:val="22"/>
                          <w:lang w:val="ro-MD"/>
                        </w:rPr>
                        <w:t xml:space="preserve"> şi împiedic</w:t>
                      </w:r>
                      <w:r w:rsidR="00E46CF4">
                        <w:rPr>
                          <w:sz w:val="22"/>
                          <w:szCs w:val="22"/>
                          <w:lang w:val="ro-MD"/>
                        </w:rPr>
                        <w:t>area</w:t>
                      </w:r>
                      <w:r w:rsidR="00E46CF4" w:rsidRPr="00522926">
                        <w:rPr>
                          <w:sz w:val="22"/>
                          <w:szCs w:val="22"/>
                          <w:lang w:val="ro-MD"/>
                        </w:rPr>
                        <w:t xml:space="preserve"> oric</w:t>
                      </w:r>
                      <w:r w:rsidR="00E46CF4">
                        <w:rPr>
                          <w:sz w:val="22"/>
                          <w:szCs w:val="22"/>
                          <w:lang w:val="ro-MD"/>
                        </w:rPr>
                        <w:t>ăror</w:t>
                      </w:r>
                      <w:r w:rsidR="00E46CF4" w:rsidRPr="00522926">
                        <w:rPr>
                          <w:sz w:val="22"/>
                          <w:szCs w:val="22"/>
                          <w:lang w:val="ro-MD"/>
                        </w:rPr>
                        <w:t xml:space="preserve"> încălc</w:t>
                      </w:r>
                      <w:r w:rsidR="00E46CF4">
                        <w:rPr>
                          <w:sz w:val="22"/>
                          <w:szCs w:val="22"/>
                          <w:lang w:val="ro-MD"/>
                        </w:rPr>
                        <w:t>ări</w:t>
                      </w:r>
                      <w:r w:rsidR="00E46CF4" w:rsidRPr="00522926">
                        <w:rPr>
                          <w:sz w:val="22"/>
                          <w:szCs w:val="22"/>
                          <w:lang w:val="ro-MD"/>
                        </w:rPr>
                        <w:t xml:space="preserve"> a ordinii interioare sau deplasării neautorizate a străinului în afara Centrului, asigur</w:t>
                      </w:r>
                      <w:r w:rsidR="00E46CF4">
                        <w:rPr>
                          <w:sz w:val="22"/>
                          <w:szCs w:val="22"/>
                          <w:lang w:val="ro-MD"/>
                        </w:rPr>
                        <w:t>area</w:t>
                      </w:r>
                      <w:r w:rsidR="00E46CF4" w:rsidRPr="00522926">
                        <w:rPr>
                          <w:sz w:val="22"/>
                          <w:szCs w:val="22"/>
                          <w:lang w:val="ro-MD"/>
                        </w:rPr>
                        <w:t xml:space="preserve"> ordin</w:t>
                      </w:r>
                      <w:r w:rsidR="00E46CF4">
                        <w:rPr>
                          <w:sz w:val="22"/>
                          <w:szCs w:val="22"/>
                          <w:lang w:val="ro-MD"/>
                        </w:rPr>
                        <w:t>ii</w:t>
                      </w:r>
                      <w:r w:rsidR="00E46CF4" w:rsidRPr="00522926">
                        <w:rPr>
                          <w:sz w:val="22"/>
                          <w:szCs w:val="22"/>
                          <w:lang w:val="ro-MD"/>
                        </w:rPr>
                        <w:t>, igien</w:t>
                      </w:r>
                      <w:r w:rsidR="00E46CF4">
                        <w:rPr>
                          <w:sz w:val="22"/>
                          <w:szCs w:val="22"/>
                          <w:lang w:val="ro-MD"/>
                        </w:rPr>
                        <w:t>ei</w:t>
                      </w:r>
                      <w:r w:rsidR="00E46CF4" w:rsidRPr="00522926">
                        <w:rPr>
                          <w:sz w:val="22"/>
                          <w:szCs w:val="22"/>
                          <w:lang w:val="ro-MD"/>
                        </w:rPr>
                        <w:t xml:space="preserve"> şi disciplin</w:t>
                      </w:r>
                      <w:r w:rsidR="00E46CF4">
                        <w:rPr>
                          <w:sz w:val="22"/>
                          <w:szCs w:val="22"/>
                          <w:lang w:val="ro-MD"/>
                        </w:rPr>
                        <w:t>ei</w:t>
                      </w:r>
                      <w:r w:rsidR="00E46CF4" w:rsidRPr="00522926">
                        <w:rPr>
                          <w:sz w:val="22"/>
                          <w:szCs w:val="22"/>
                          <w:lang w:val="ro-MD"/>
                        </w:rPr>
                        <w:t xml:space="preserve"> în Centru, paza şi securitatea străinilor cazaţi;</w:t>
                      </w:r>
                    </w:p>
                    <w:p w:rsidR="00C6007B" w:rsidRPr="006B78DB" w:rsidRDefault="006B78DB" w:rsidP="00E46CF4">
                      <w:pPr>
                        <w:pStyle w:val="a3"/>
                        <w:numPr>
                          <w:ilvl w:val="0"/>
                          <w:numId w:val="6"/>
                        </w:numPr>
                        <w:tabs>
                          <w:tab w:val="left" w:pos="567"/>
                        </w:tabs>
                        <w:spacing w:line="360" w:lineRule="auto"/>
                        <w:ind w:left="142" w:right="38" w:firstLine="142"/>
                        <w:jc w:val="both"/>
                        <w:rPr>
                          <w:sz w:val="23"/>
                          <w:szCs w:val="23"/>
                        </w:rPr>
                      </w:pPr>
                      <w:r w:rsidRPr="006B78DB">
                        <w:rPr>
                          <w:sz w:val="23"/>
                          <w:szCs w:val="23"/>
                        </w:rPr>
                        <w:t xml:space="preserve"> </w:t>
                      </w:r>
                      <w:r w:rsidR="00E46CF4" w:rsidRPr="00522926">
                        <w:rPr>
                          <w:rFonts w:eastAsia="Calibri"/>
                          <w:sz w:val="22"/>
                          <w:szCs w:val="22"/>
                          <w:lang w:val="ro-MD"/>
                        </w:rPr>
                        <w:t>Asigur</w:t>
                      </w:r>
                      <w:r w:rsidR="00E46CF4">
                        <w:rPr>
                          <w:rFonts w:eastAsia="Calibri"/>
                          <w:sz w:val="22"/>
                          <w:szCs w:val="22"/>
                          <w:lang w:val="ro-MD"/>
                        </w:rPr>
                        <w:t>area</w:t>
                      </w:r>
                      <w:r w:rsidR="00E46CF4" w:rsidRPr="00522926">
                        <w:rPr>
                          <w:rFonts w:eastAsia="Calibri"/>
                          <w:sz w:val="22"/>
                          <w:szCs w:val="22"/>
                          <w:lang w:val="ro-MD"/>
                        </w:rPr>
                        <w:t xml:space="preserve"> respect</w:t>
                      </w:r>
                      <w:r w:rsidR="00E46CF4">
                        <w:rPr>
                          <w:rFonts w:eastAsia="Calibri"/>
                          <w:sz w:val="22"/>
                          <w:szCs w:val="22"/>
                          <w:lang w:val="ro-MD"/>
                        </w:rPr>
                        <w:t>ării</w:t>
                      </w:r>
                      <w:r w:rsidR="00E46CF4" w:rsidRPr="00522926">
                        <w:rPr>
                          <w:rFonts w:eastAsia="Calibri"/>
                          <w:sz w:val="22"/>
                          <w:szCs w:val="22"/>
                          <w:lang w:val="ro-MD"/>
                        </w:rPr>
                        <w:t xml:space="preserve"> drepturilor, libertăților şi obligaţiunilor străinilor plasaţi în Centru</w:t>
                      </w:r>
                      <w:r w:rsidR="00C6007B" w:rsidRPr="006B78DB">
                        <w:rPr>
                          <w:sz w:val="23"/>
                          <w:szCs w:val="23"/>
                        </w:rPr>
                        <w:t>.</w:t>
                      </w:r>
                    </w:p>
                    <w:p w:rsidR="0078300E" w:rsidRDefault="0078300E" w:rsidP="00E46CF4">
                      <w:pPr>
                        <w:pStyle w:val="a3"/>
                        <w:tabs>
                          <w:tab w:val="left" w:pos="552"/>
                        </w:tabs>
                        <w:spacing w:line="360" w:lineRule="auto"/>
                        <w:ind w:left="142" w:right="35" w:firstLine="142"/>
                        <w:jc w:val="both"/>
                      </w:pPr>
                    </w:p>
                  </w:txbxContent>
                </v:textbox>
                <w10:wrap type="topAndBottom" anchorx="page"/>
              </v:shape>
            </w:pict>
          </mc:Fallback>
        </mc:AlternateContent>
      </w:r>
    </w:p>
    <w:p w:rsidR="0078300E" w:rsidRDefault="0078300E">
      <w:pPr>
        <w:pStyle w:val="a3"/>
      </w:pP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Pr="006B78DB" w:rsidRDefault="006B78DB" w:rsidP="006B78DB">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6B78DB" w:rsidRDefault="00D75051" w:rsidP="006B78DB">
      <w:pPr>
        <w:pStyle w:val="a3"/>
        <w:spacing w:line="227" w:lineRule="exact"/>
        <w:ind w:left="765"/>
        <w:rPr>
          <w:sz w:val="23"/>
          <w:szCs w:val="23"/>
        </w:rPr>
      </w:pP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4"/>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4"/>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4"/>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4"/>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78300E" w:rsidRDefault="00E46CF4" w:rsidP="00E46CF4">
      <w:pPr>
        <w:pStyle w:val="a4"/>
        <w:numPr>
          <w:ilvl w:val="0"/>
          <w:numId w:val="10"/>
        </w:numPr>
        <w:tabs>
          <w:tab w:val="left" w:pos="852"/>
        </w:tabs>
        <w:spacing w:line="228" w:lineRule="exact"/>
        <w:jc w:val="both"/>
        <w:rPr>
          <w:sz w:val="23"/>
          <w:szCs w:val="23"/>
        </w:rPr>
      </w:pPr>
      <w:r w:rsidRPr="00D876AC">
        <w:rPr>
          <w:lang w:eastAsia="ru-RU"/>
        </w:rPr>
        <w:t>Studii</w:t>
      </w:r>
      <w:r>
        <w:rPr>
          <w:lang w:eastAsia="ru-RU"/>
        </w:rPr>
        <w:t xml:space="preserve"> </w:t>
      </w:r>
      <w:r w:rsidR="00F91AFD">
        <w:rPr>
          <w:lang w:eastAsia="ru-RU"/>
        </w:rPr>
        <w:t xml:space="preserve">gimnaziale, medii sau liceale </w:t>
      </w:r>
      <w:r w:rsidR="0062497B" w:rsidRPr="006620D9">
        <w:rPr>
          <w:sz w:val="23"/>
          <w:szCs w:val="23"/>
        </w:rPr>
        <w:t>.</w:t>
      </w:r>
    </w:p>
    <w:p w:rsidR="00F91AFD" w:rsidRPr="006620D9" w:rsidRDefault="00F91AFD" w:rsidP="00F91AFD">
      <w:pPr>
        <w:pStyle w:val="a4"/>
        <w:tabs>
          <w:tab w:val="left" w:pos="852"/>
        </w:tabs>
        <w:spacing w:line="228" w:lineRule="exact"/>
        <w:ind w:left="1211" w:firstLine="0"/>
        <w:jc w:val="both"/>
        <w:rPr>
          <w:sz w:val="23"/>
          <w:szCs w:val="23"/>
        </w:rPr>
      </w:pP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4"/>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275641" w:rsidRDefault="0062497B" w:rsidP="00275641">
      <w:pPr>
        <w:pStyle w:val="a4"/>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6B78DB" w:rsidRPr="00E46CF4" w:rsidRDefault="00275641" w:rsidP="00E46CF4">
      <w:pPr>
        <w:pStyle w:val="a4"/>
        <w:tabs>
          <w:tab w:val="left" w:pos="809"/>
        </w:tabs>
        <w:spacing w:before="1"/>
        <w:ind w:left="808" w:firstLine="0"/>
        <w:rPr>
          <w:sz w:val="23"/>
          <w:szCs w:val="23"/>
        </w:rPr>
      </w:pPr>
      <w:r>
        <w:rPr>
          <w:sz w:val="23"/>
          <w:szCs w:val="23"/>
        </w:rPr>
        <w:t>3</w:t>
      </w:r>
      <w:r w:rsidR="0062497B" w:rsidRPr="006B78DB">
        <w:rPr>
          <w:sz w:val="23"/>
          <w:szCs w:val="23"/>
        </w:rPr>
        <w:t>)</w:t>
      </w:r>
      <w:r w:rsidR="0062497B" w:rsidRPr="006B78DB">
        <w:rPr>
          <w:spacing w:val="-3"/>
          <w:sz w:val="23"/>
          <w:szCs w:val="23"/>
        </w:rPr>
        <w:t xml:space="preserve"> </w:t>
      </w:r>
      <w:r w:rsidR="0062497B" w:rsidRPr="006B78DB">
        <w:rPr>
          <w:sz w:val="23"/>
          <w:szCs w:val="23"/>
        </w:rPr>
        <w:t>cunoștințe</w:t>
      </w:r>
      <w:r w:rsidR="0062497B" w:rsidRPr="006B78DB">
        <w:rPr>
          <w:spacing w:val="-4"/>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bază</w:t>
      </w:r>
      <w:r w:rsidR="0062497B" w:rsidRPr="006B78DB">
        <w:rPr>
          <w:spacing w:val="-3"/>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operare</w:t>
      </w:r>
      <w:r w:rsidR="0062497B" w:rsidRPr="006B78DB">
        <w:rPr>
          <w:spacing w:val="-3"/>
          <w:sz w:val="23"/>
          <w:szCs w:val="23"/>
        </w:rPr>
        <w:t xml:space="preserve"> </w:t>
      </w:r>
      <w:r w:rsidR="0062497B" w:rsidRPr="006B78DB">
        <w:rPr>
          <w:sz w:val="23"/>
          <w:szCs w:val="23"/>
        </w:rPr>
        <w:t>la</w:t>
      </w:r>
      <w:r w:rsidR="0062497B" w:rsidRPr="006B78DB">
        <w:rPr>
          <w:spacing w:val="-3"/>
          <w:sz w:val="23"/>
          <w:szCs w:val="23"/>
        </w:rPr>
        <w:t xml:space="preserve"> </w:t>
      </w:r>
      <w:r w:rsidR="0062497B" w:rsidRPr="006B78DB">
        <w:rPr>
          <w:sz w:val="23"/>
          <w:szCs w:val="23"/>
        </w:rPr>
        <w:t>calculator</w:t>
      </w:r>
      <w:r w:rsidR="0062497B" w:rsidRPr="006B78DB">
        <w:rPr>
          <w:spacing w:val="-3"/>
          <w:sz w:val="23"/>
          <w:szCs w:val="23"/>
        </w:rPr>
        <w:t xml:space="preserve"> </w:t>
      </w:r>
      <w:r w:rsidR="0062497B" w:rsidRPr="006B78DB">
        <w:rPr>
          <w:sz w:val="23"/>
          <w:szCs w:val="23"/>
        </w:rPr>
        <w:t>(Microsoft</w:t>
      </w:r>
      <w:r w:rsidR="0062497B" w:rsidRPr="006B78DB">
        <w:rPr>
          <w:spacing w:val="-4"/>
          <w:sz w:val="23"/>
          <w:szCs w:val="23"/>
        </w:rPr>
        <w:t xml:space="preserve"> </w:t>
      </w:r>
      <w:r w:rsidR="0062497B" w:rsidRPr="006B78DB">
        <w:rPr>
          <w:sz w:val="23"/>
          <w:szCs w:val="23"/>
        </w:rPr>
        <w:t>Word,</w:t>
      </w:r>
      <w:r w:rsidR="0062497B" w:rsidRPr="006B78DB">
        <w:rPr>
          <w:spacing w:val="-3"/>
          <w:sz w:val="23"/>
          <w:szCs w:val="23"/>
        </w:rPr>
        <w:t xml:space="preserve"> </w:t>
      </w:r>
      <w:r w:rsidR="0062497B" w:rsidRPr="006B78DB">
        <w:rPr>
          <w:sz w:val="23"/>
          <w:szCs w:val="23"/>
        </w:rPr>
        <w:t>Microsoft</w:t>
      </w:r>
      <w:r w:rsidR="0062497B" w:rsidRPr="006B78DB">
        <w:rPr>
          <w:spacing w:val="-3"/>
          <w:sz w:val="23"/>
          <w:szCs w:val="23"/>
        </w:rPr>
        <w:t xml:space="preserve"> </w:t>
      </w:r>
      <w:r w:rsidR="0062497B" w:rsidRPr="006B78DB">
        <w:rPr>
          <w:sz w:val="23"/>
          <w:szCs w:val="23"/>
        </w:rPr>
        <w:t>Excel,</w:t>
      </w:r>
      <w:r w:rsidR="0062497B" w:rsidRPr="006B78DB">
        <w:rPr>
          <w:spacing w:val="-3"/>
          <w:sz w:val="23"/>
          <w:szCs w:val="23"/>
        </w:rPr>
        <w:t xml:space="preserve"> </w:t>
      </w:r>
      <w:r w:rsidR="0062497B" w:rsidRPr="006B78DB">
        <w:rPr>
          <w:sz w:val="23"/>
          <w:szCs w:val="23"/>
        </w:rPr>
        <w:t>Microsoft</w:t>
      </w:r>
      <w:r w:rsidR="0062497B" w:rsidRPr="006B78DB">
        <w:rPr>
          <w:spacing w:val="-2"/>
          <w:sz w:val="23"/>
          <w:szCs w:val="23"/>
        </w:rPr>
        <w:t xml:space="preserve"> </w:t>
      </w:r>
      <w:r w:rsidR="0062497B" w:rsidRPr="006B78DB">
        <w:rPr>
          <w:sz w:val="23"/>
          <w:szCs w:val="23"/>
        </w:rPr>
        <w:t>Power</w:t>
      </w:r>
      <w:r w:rsidR="0062497B" w:rsidRPr="006B78DB">
        <w:rPr>
          <w:spacing w:val="-2"/>
          <w:sz w:val="23"/>
          <w:szCs w:val="23"/>
        </w:rPr>
        <w:t xml:space="preserve"> </w:t>
      </w:r>
      <w:r w:rsidR="0062497B" w:rsidRPr="006B78DB">
        <w:rPr>
          <w:sz w:val="23"/>
          <w:szCs w:val="23"/>
        </w:rPr>
        <w:t>Point,</w:t>
      </w:r>
      <w:r w:rsidR="0062497B" w:rsidRPr="006B78DB">
        <w:rPr>
          <w:spacing w:val="-3"/>
          <w:sz w:val="23"/>
          <w:szCs w:val="23"/>
        </w:rPr>
        <w:t xml:space="preserve"> </w:t>
      </w:r>
      <w:r w:rsidR="0062497B" w:rsidRPr="006B78DB">
        <w:rPr>
          <w:sz w:val="23"/>
          <w:szCs w:val="23"/>
        </w:rPr>
        <w:t>MoldLex).</w:t>
      </w:r>
    </w:p>
    <w:p w:rsidR="0078300E" w:rsidRDefault="0078300E">
      <w:pPr>
        <w:pStyle w:val="a3"/>
        <w:spacing w:before="5"/>
        <w:rPr>
          <w:sz w:val="12"/>
        </w:rPr>
      </w:pPr>
    </w:p>
    <w:p w:rsidR="0078300E" w:rsidRDefault="0062497B" w:rsidP="00F91AFD">
      <w:pPr>
        <w:pStyle w:val="a3"/>
        <w:spacing w:before="98" w:line="232" w:lineRule="auto"/>
        <w:ind w:left="284" w:right="215" w:firstLine="567"/>
        <w:jc w:val="both"/>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F91AFD" w:rsidRPr="0099198B" w:rsidRDefault="00F91AFD" w:rsidP="00E46CF4">
      <w:pPr>
        <w:pStyle w:val="a3"/>
        <w:spacing w:before="98" w:line="232" w:lineRule="auto"/>
        <w:ind w:left="284" w:firstLine="524"/>
        <w:rPr>
          <w:sz w:val="23"/>
          <w:szCs w:val="23"/>
        </w:rPr>
      </w:pP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w:t>
      </w:r>
      <w:r w:rsidR="008C21C9">
        <w:rPr>
          <w:sz w:val="23"/>
          <w:szCs w:val="23"/>
        </w:rPr>
        <w:t xml:space="preserve"> pregătire fizică</w:t>
      </w:r>
      <w:r w:rsidRPr="006B78DB">
        <w:rPr>
          <w:sz w:val="23"/>
          <w:szCs w:val="23"/>
        </w:rPr>
        <w:t xml:space="preserve"> </w:t>
      </w:r>
      <w:r w:rsidR="008C21C9">
        <w:rPr>
          <w:sz w:val="23"/>
          <w:szCs w:val="23"/>
        </w:rPr>
        <w:t xml:space="preserve">bună, </w:t>
      </w:r>
      <w:r w:rsidRPr="006B78DB">
        <w:rPr>
          <w:sz w:val="23"/>
          <w:szCs w:val="23"/>
        </w:rPr>
        <w:t>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AA050E">
        <w:rPr>
          <w:sz w:val="23"/>
          <w:szCs w:val="23"/>
        </w:rPr>
        <w:t>execuție</w:t>
      </w:r>
      <w:r w:rsidR="00497592">
        <w:rPr>
          <w:sz w:val="23"/>
          <w:szCs w:val="23"/>
        </w:rPr>
        <w:t xml:space="preserve"> de nivelul </w:t>
      </w:r>
      <w:r w:rsidR="00E46CF4">
        <w:rPr>
          <w:sz w:val="23"/>
          <w:szCs w:val="23"/>
        </w:rPr>
        <w:t>C</w:t>
      </w:r>
      <w:r w:rsidR="00497592">
        <w:rPr>
          <w:sz w:val="23"/>
          <w:szCs w:val="23"/>
        </w:rPr>
        <w:t>0</w:t>
      </w:r>
      <w:r w:rsidR="00E46CF4">
        <w:rPr>
          <w:sz w:val="23"/>
          <w:szCs w:val="23"/>
        </w:rPr>
        <w:t>2</w:t>
      </w:r>
      <w:r w:rsidRPr="006B78DB">
        <w:rPr>
          <w:sz w:val="23"/>
          <w:szCs w:val="23"/>
        </w:rPr>
        <w:t>.</w:t>
      </w:r>
    </w:p>
    <w:p w:rsidR="00F91AFD" w:rsidRPr="006B78DB" w:rsidRDefault="0062497B" w:rsidP="00F91AFD">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116840</wp:posOffset>
                </wp:positionV>
                <wp:extent cx="6287135" cy="402907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402907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F91AFD" w:rsidRDefault="00F91AFD"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2A73">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25.07.2025</w:t>
                            </w:r>
                            <w:bookmarkStart w:id="0" w:name="_GoBack"/>
                            <w:bookmarkEnd w:id="0"/>
                            <w:r w:rsidR="006D7562">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5051"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413147" w:rsidRDefault="00413147"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413147" w:rsidRPr="00413147" w:rsidRDefault="00413147" w:rsidP="00413147">
                            <w:pPr>
                              <w:spacing w:line="244" w:lineRule="auto"/>
                              <w:ind w:right="6"/>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6D7562">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2pt;width:495.05pt;height:317.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" fillcolor="#a1e7ff" stroked="f">
                <v:textbox inset="0,0,0,0">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F91AFD" w:rsidRDefault="00F91AFD"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2A73">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25.07.2025</w:t>
                      </w:r>
                      <w:bookmarkStart w:id="1" w:name="_GoBack"/>
                      <w:bookmarkEnd w:id="1"/>
                      <w:r w:rsidR="006D7562">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5051"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413147" w:rsidRDefault="00413147"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413147" w:rsidRPr="00413147" w:rsidRDefault="00413147" w:rsidP="00413147">
                      <w:pPr>
                        <w:spacing w:line="244" w:lineRule="auto"/>
                        <w:ind w:right="6"/>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6D7562">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78300E" w:rsidRDefault="0078300E">
      <w:pPr>
        <w:pStyle w:val="a3"/>
        <w:spacing w:before="9"/>
        <w:rPr>
          <w:b/>
          <w:sz w:val="23"/>
        </w:rPr>
      </w:pP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Constituţia Republicii Moldova din 29.07.1994</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Codul contravenţional nr.218-XVI din 24.10.2008</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Codul administrativ nr. 116 din 19.07.2018</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Codul penal nr. 985-XV din 18.04.2002</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nr.320 din 27.12.2012 cu privire la activitatea Poliţiei şi statutul poliţistului</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nr.200 din 16.07.2010 privind regimul străinilor în Republica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 273-XIII din 09.11.1994 cu privire la actele de identitate din sistemul naţional de paşapoarte</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nr.270 din 18.12.2008 privind azilul în RM</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Legeanr.274 din 27.12.2011 privind integrarea străinilor în Republica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nr.269-XIII din 09.11.94 cu privire la ieşirea şi intrarea în Republica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nr.241-XVI din 20.10.2005 privind prevenirea şi combaterea traficului de fiinţe umane</w:t>
      </w:r>
    </w:p>
    <w:p w:rsidR="006D7562" w:rsidRPr="00EA76DE" w:rsidRDefault="006D7562" w:rsidP="006D7562">
      <w:pPr>
        <w:pStyle w:val="a4"/>
        <w:numPr>
          <w:ilvl w:val="0"/>
          <w:numId w:val="1"/>
        </w:numPr>
        <w:tabs>
          <w:tab w:val="left" w:pos="950"/>
        </w:tabs>
        <w:spacing w:line="271" w:lineRule="exact"/>
        <w:rPr>
          <w:sz w:val="23"/>
          <w:szCs w:val="23"/>
        </w:rPr>
      </w:pPr>
      <w:r w:rsidRPr="006F6B90">
        <w:rPr>
          <w:sz w:val="23"/>
          <w:szCs w:val="23"/>
        </w:rPr>
        <w:t>Legea Nr.982-XIV din 11.05.2000 privind accesul la informaţie</w:t>
      </w:r>
    </w:p>
    <w:p w:rsidR="0078300E" w:rsidRPr="00EA76DE" w:rsidRDefault="0078300E" w:rsidP="006D7562">
      <w:pPr>
        <w:pStyle w:val="a4"/>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B0552EB"/>
    <w:multiLevelType w:val="hybridMultilevel"/>
    <w:tmpl w:val="5ACCD0F6"/>
    <w:lvl w:ilvl="0" w:tplc="FECECD44">
      <w:start w:val="19"/>
      <w:numFmt w:val="bullet"/>
      <w:lvlText w:val="-"/>
      <w:lvlJc w:val="left"/>
      <w:pPr>
        <w:ind w:left="1211" w:hanging="360"/>
      </w:pPr>
      <w:rPr>
        <w:rFonts w:ascii="Times New Roman" w:eastAsia="Times New Roman" w:hAnsi="Times New Roman" w:cs="Times New Roman" w:hint="default"/>
        <w:sz w:val="22"/>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3"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4"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5" w15:restartNumberingAfterBreak="0">
    <w:nsid w:val="62E7117C"/>
    <w:multiLevelType w:val="hybridMultilevel"/>
    <w:tmpl w:val="714E1726"/>
    <w:lvl w:ilvl="0" w:tplc="4C6EA448">
      <w:start w:val="1"/>
      <w:numFmt w:val="decimal"/>
      <w:lvlText w:val="%1."/>
      <w:lvlJc w:val="left"/>
      <w:pPr>
        <w:ind w:left="28"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6"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7"/>
  </w:num>
  <w:num w:numId="2">
    <w:abstractNumId w:val="3"/>
  </w:num>
  <w:num w:numId="3">
    <w:abstractNumId w:val="4"/>
  </w:num>
  <w:num w:numId="4">
    <w:abstractNumId w:val="2"/>
  </w:num>
  <w:num w:numId="5">
    <w:abstractNumId w:val="9"/>
  </w:num>
  <w:num w:numId="6">
    <w:abstractNumId w:val="5"/>
  </w:num>
  <w:num w:numId="7">
    <w:abstractNumId w:val="0"/>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B2437"/>
    <w:rsid w:val="000F1087"/>
    <w:rsid w:val="000F17CF"/>
    <w:rsid w:val="000F5833"/>
    <w:rsid w:val="001202BC"/>
    <w:rsid w:val="00275641"/>
    <w:rsid w:val="002771D3"/>
    <w:rsid w:val="00396A72"/>
    <w:rsid w:val="003B67E6"/>
    <w:rsid w:val="003F6E74"/>
    <w:rsid w:val="00413147"/>
    <w:rsid w:val="004528B4"/>
    <w:rsid w:val="00461B1C"/>
    <w:rsid w:val="004810FE"/>
    <w:rsid w:val="00497592"/>
    <w:rsid w:val="004E4C8B"/>
    <w:rsid w:val="00525294"/>
    <w:rsid w:val="00587058"/>
    <w:rsid w:val="0062497B"/>
    <w:rsid w:val="006620D9"/>
    <w:rsid w:val="00673349"/>
    <w:rsid w:val="006B37F5"/>
    <w:rsid w:val="006B78DB"/>
    <w:rsid w:val="006D7562"/>
    <w:rsid w:val="006F6B90"/>
    <w:rsid w:val="00706E7A"/>
    <w:rsid w:val="00760E46"/>
    <w:rsid w:val="0078300E"/>
    <w:rsid w:val="007C50BC"/>
    <w:rsid w:val="008C21C9"/>
    <w:rsid w:val="0099198B"/>
    <w:rsid w:val="00AA050E"/>
    <w:rsid w:val="00B204C6"/>
    <w:rsid w:val="00BC24E0"/>
    <w:rsid w:val="00C6007B"/>
    <w:rsid w:val="00D35229"/>
    <w:rsid w:val="00D75051"/>
    <w:rsid w:val="00E46CF4"/>
    <w:rsid w:val="00EA76DE"/>
    <w:rsid w:val="00EF235C"/>
    <w:rsid w:val="00F226F8"/>
    <w:rsid w:val="00F5232D"/>
    <w:rsid w:val="00F91AFD"/>
    <w:rsid w:val="00FC2A73"/>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4B46"/>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548</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42</cp:revision>
  <cp:lastPrinted>2023-09-13T08:39:00Z</cp:lastPrinted>
  <dcterms:created xsi:type="dcterms:W3CDTF">2024-01-19T11:25:00Z</dcterms:created>
  <dcterms:modified xsi:type="dcterms:W3CDTF">2025-07-24T05:28:00Z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