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3B468" w14:textId="77777777"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14:anchorId="7587E16A" wp14:editId="78DFA301">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14:paraId="2F8CF21E" w14:textId="77777777"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14:anchorId="367D552D" wp14:editId="405ED9AC">
                <wp:simplePos x="0" y="0"/>
                <wp:positionH relativeFrom="page">
                  <wp:posOffset>904875</wp:posOffset>
                </wp:positionH>
                <wp:positionV relativeFrom="paragraph">
                  <wp:posOffset>224155</wp:posOffset>
                </wp:positionV>
                <wp:extent cx="6301740" cy="1619250"/>
                <wp:effectExtent l="0" t="0" r="3810" b="0"/>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61925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A405B" w14:textId="77777777"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14:paraId="3723A167" w14:textId="77777777" w:rsidR="00BC24E0" w:rsidRDefault="00BC24E0">
                            <w:pPr>
                              <w:spacing w:line="270" w:lineRule="exact"/>
                              <w:ind w:left="2852" w:right="2291"/>
                              <w:jc w:val="center"/>
                              <w:rPr>
                                <w:b/>
                                <w:sz w:val="24"/>
                              </w:rPr>
                            </w:pPr>
                            <w:r>
                              <w:rPr>
                                <w:b/>
                                <w:sz w:val="24"/>
                              </w:rPr>
                              <w:t>Inspectoratul General pentru Migrație</w:t>
                            </w:r>
                          </w:p>
                          <w:p w14:paraId="6CF3BBB1" w14:textId="77777777"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14:paraId="5D7455E2" w14:textId="77777777" w:rsidR="00BC24E0" w:rsidRDefault="00BC24E0">
                            <w:pPr>
                              <w:spacing w:line="244" w:lineRule="auto"/>
                              <w:ind w:left="2364" w:right="1798"/>
                              <w:jc w:val="center"/>
                              <w:rPr>
                                <w:b/>
                                <w:sz w:val="24"/>
                              </w:rPr>
                            </w:pPr>
                          </w:p>
                          <w:p w14:paraId="530F9E2F" w14:textId="77777777"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14:paraId="19345E2C" w14:textId="6C9B359E" w:rsidR="00BC24E0" w:rsidRPr="00065088" w:rsidRDefault="00F5232D" w:rsidP="00A713A8">
                            <w:pPr>
                              <w:tabs>
                                <w:tab w:val="left" w:pos="8080"/>
                              </w:tabs>
                              <w:spacing w:line="244" w:lineRule="auto"/>
                              <w:ind w:left="2364" w:right="1798" w:hanging="2080"/>
                              <w:jc w:val="center"/>
                              <w:rPr>
                                <w:b/>
                                <w:color w:val="FF0000"/>
                                <w:sz w:val="24"/>
                              </w:rPr>
                            </w:pPr>
                            <w:r>
                              <w:rPr>
                                <w:b/>
                                <w:color w:val="C00000"/>
                                <w:sz w:val="24"/>
                              </w:rPr>
                              <w:t xml:space="preserve">                           </w:t>
                            </w:r>
                            <w:r w:rsidR="00673349" w:rsidRPr="00065088">
                              <w:rPr>
                                <w:b/>
                                <w:color w:val="FF0000"/>
                                <w:sz w:val="24"/>
                              </w:rPr>
                              <w:t>Ofițer principal</w:t>
                            </w:r>
                            <w:r w:rsidR="0062497B" w:rsidRPr="00065088">
                              <w:rPr>
                                <w:b/>
                                <w:color w:val="FF0000"/>
                                <w:sz w:val="24"/>
                              </w:rPr>
                              <w:t xml:space="preserve"> </w:t>
                            </w:r>
                            <w:r w:rsidR="00A713A8">
                              <w:rPr>
                                <w:b/>
                                <w:color w:val="FF0000"/>
                                <w:sz w:val="24"/>
                              </w:rPr>
                              <w:t xml:space="preserve">de investigaţii al Secţiei </w:t>
                            </w:r>
                            <w:r w:rsidR="008F09B2">
                              <w:rPr>
                                <w:b/>
                                <w:color w:val="FF0000"/>
                                <w:sz w:val="24"/>
                              </w:rPr>
                              <w:t xml:space="preserve">prevenirea </w:t>
                            </w:r>
                            <w:r w:rsidR="008F09B2" w:rsidRPr="008F09B2">
                              <w:rPr>
                                <w:b/>
                                <w:color w:val="FF0000"/>
                                <w:sz w:val="24"/>
                              </w:rPr>
                              <w:t>și combaterea șederii ilegale a străinilor</w:t>
                            </w:r>
                            <w:r w:rsidR="008F09B2" w:rsidRPr="008F09B2">
                              <w:rPr>
                                <w:rFonts w:eastAsia="Calibri"/>
                                <w:b/>
                                <w:color w:val="FF0000"/>
                                <w:sz w:val="24"/>
                              </w:rPr>
                              <w:t xml:space="preserve"> </w:t>
                            </w:r>
                            <w:r w:rsidR="00653774" w:rsidRPr="00065088">
                              <w:rPr>
                                <w:rFonts w:eastAsia="Calibri"/>
                                <w:b/>
                                <w:color w:val="FF0000"/>
                                <w:sz w:val="23"/>
                                <w:szCs w:val="23"/>
                              </w:rPr>
                              <w:t>a Direcției regionale Nord</w:t>
                            </w:r>
                          </w:p>
                          <w:p w14:paraId="090D8372" w14:textId="77777777" w:rsidR="0078300E" w:rsidRPr="00065088" w:rsidRDefault="007C50BC" w:rsidP="007C50BC">
                            <w:pPr>
                              <w:spacing w:line="244" w:lineRule="auto"/>
                              <w:ind w:right="1798"/>
                              <w:rPr>
                                <w:b/>
                                <w:color w:val="FF0000"/>
                                <w:sz w:val="24"/>
                              </w:rPr>
                            </w:pPr>
                            <w:r w:rsidRPr="00065088">
                              <w:rPr>
                                <w:b/>
                                <w:color w:val="FF0000"/>
                                <w:sz w:val="24"/>
                              </w:rPr>
                              <w:t xml:space="preserve">                                  </w:t>
                            </w:r>
                            <w:r w:rsidR="0062497B" w:rsidRPr="00065088">
                              <w:rPr>
                                <w:b/>
                                <w:color w:val="FF0000"/>
                                <w:sz w:val="24"/>
                              </w:rPr>
                              <w:t>(funcție</w:t>
                            </w:r>
                            <w:r w:rsidR="0062497B" w:rsidRPr="00065088">
                              <w:rPr>
                                <w:b/>
                                <w:color w:val="FF0000"/>
                                <w:spacing w:val="-4"/>
                                <w:sz w:val="24"/>
                              </w:rPr>
                              <w:t xml:space="preserve"> </w:t>
                            </w:r>
                            <w:r w:rsidR="0062497B" w:rsidRPr="00065088">
                              <w:rPr>
                                <w:b/>
                                <w:color w:val="FF0000"/>
                                <w:sz w:val="24"/>
                              </w:rPr>
                              <w:t>publică</w:t>
                            </w:r>
                            <w:r w:rsidR="001202BC" w:rsidRPr="00065088">
                              <w:rPr>
                                <w:b/>
                                <w:color w:val="FF0000"/>
                                <w:sz w:val="24"/>
                              </w:rPr>
                              <w:t xml:space="preserve"> cu statut special</w:t>
                            </w:r>
                            <w:r w:rsidR="0062497B" w:rsidRPr="00065088">
                              <w:rPr>
                                <w:b/>
                                <w:color w:val="FF0000"/>
                                <w:spacing w:val="-2"/>
                                <w:sz w:val="24"/>
                              </w:rPr>
                              <w:t xml:space="preserve"> </w:t>
                            </w:r>
                            <w:r w:rsidR="0062497B" w:rsidRPr="00065088">
                              <w:rPr>
                                <w:b/>
                                <w:color w:val="FF0000"/>
                                <w:sz w:val="24"/>
                              </w:rPr>
                              <w:t>de</w:t>
                            </w:r>
                            <w:r w:rsidR="0062497B" w:rsidRPr="00065088">
                              <w:rPr>
                                <w:b/>
                                <w:color w:val="FF0000"/>
                                <w:spacing w:val="-4"/>
                                <w:sz w:val="24"/>
                              </w:rPr>
                              <w:t xml:space="preserve"> </w:t>
                            </w:r>
                            <w:r w:rsidR="00673349" w:rsidRPr="00065088">
                              <w:rPr>
                                <w:b/>
                                <w:color w:val="FF0000"/>
                                <w:sz w:val="24"/>
                              </w:rPr>
                              <w:t>execuție</w:t>
                            </w:r>
                            <w:r w:rsidRPr="00065088">
                              <w:rPr>
                                <w:b/>
                                <w:color w:val="FF0000"/>
                                <w:sz w:val="24"/>
                              </w:rPr>
                              <w:t xml:space="preserve">, sursa </w:t>
                            </w:r>
                            <w:r w:rsidR="00653774" w:rsidRPr="00065088">
                              <w:rPr>
                                <w:b/>
                                <w:color w:val="FF0000"/>
                                <w:sz w:val="24"/>
                              </w:rPr>
                              <w:t>inter</w:t>
                            </w:r>
                            <w:r w:rsidRPr="00065088">
                              <w:rPr>
                                <w:b/>
                                <w:color w:val="FF0000"/>
                                <w:sz w:val="24"/>
                              </w:rPr>
                              <w:t>n</w:t>
                            </w:r>
                            <w:r w:rsidR="00653774" w:rsidRPr="00065088">
                              <w:rPr>
                                <w:b/>
                                <w:color w:val="FF0000"/>
                                <w:sz w:val="24"/>
                              </w:rPr>
                              <w:t>ă</w:t>
                            </w:r>
                            <w:r w:rsidR="0062497B" w:rsidRPr="00065088">
                              <w:rPr>
                                <w:b/>
                                <w:color w:val="FF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D552D" id="_x0000_t202" coordsize="21600,21600" o:spt="202" path="m,l,21600r21600,l21600,xe">
                <v:stroke joinstyle="miter"/>
                <v:path gradientshapeok="t" o:connecttype="rect"/>
              </v:shapetype>
              <v:shape id="Text Box 12" o:spid="_x0000_s1026" type="#_x0000_t202" style="position:absolute;margin-left:71.25pt;margin-top:17.65pt;width:496.2pt;height:12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9p4/wEAAOIDAAAOAAAAZHJzL2Uyb0RvYy54bWysU9uO0zAQfUfiHyy/0yQFChs1XS1dFSEt&#10;C9IuH+A4TmLheMzYbVK+nrHTltXuGyIP1ngux3POTNbX02DYQaHXYCteLHLOlJXQaNtV/Mfj7s1H&#10;znwQthEGrKr4UXl+vXn9aj26Ui2hB9MoZARifTm6ivchuDLLvOzVIPwCnLIUbAEHEeiKXdagGAl9&#10;MNkyz1fZCNg4BKm8J+/tHOSbhN+2SoZvbetVYKbi1FtIJ6azjme2WYuyQ+F6LU9tiH/oYhDa0qMX&#10;qFsRBNujfgE1aIngoQ0LCUMGbaulShyITZE/Y/PQC6cSFxLHu4tM/v/ByvvDd2S6odkVnFkx0Iwe&#10;1RTYJ5hYsYz6jM6XlPbgKDFM5KfcxNW7O5A/PbOw7YXt1A0ijL0SDfVXxMrsSemM4yNIPX6Fht4R&#10;+wAJaGpxiOKRHIzQaU7Hy2xiL5Kcq7d58eEdhSTFilVxtXyfppeJ8lzu0IfPCgYWjYojDT/Bi8Od&#10;D7EdUZ5T4msejG522ph0wa7eGmQHERcl39GXGDxLMzYmW4hlM2L0JJ6R2kwyTPV00q2G5kiMEebF&#10;ox+FjB7wN2cjLV3F/a+9QMWZ+WJJtbihZwPPRn02hJVUWvHA2Wxuw7zJe4e66wl5nouFG1K21Ylz&#10;HMHcxalPWqQkxWnp46Y+vaesv7/m5g8AAAD//wMAUEsDBBQABgAIAAAAIQDFutsI4QAAAAsBAAAP&#10;AAAAZHJzL2Rvd25yZXYueG1sTI/BasMwEETvhf6D2EJvjRwrLrVrOaSF0kOh4CSQq2JtbWNpZSwl&#10;cf6+yqk9DvuYeVuuZ2vYGSffO5KwXCTAkBqne2ol7HcfTy/AfFCklXGEEq7oYV3d35Wq0O5CNZ63&#10;oWWxhHyhJHQhjAXnvunQKr9wI1K8/bjJqhDj1HI9qUsst4anSfLMreopLnRqxPcOm2F7shK+rtlh&#10;3NRv7ZDvM3MQu896+CYpHx/mzSuwgHP4g+GmH9Whik5HdyLtmYl5lWYRlSAyAewGLMUqB3aUkOaJ&#10;AF6V/P8P1S8AAAD//wMAUEsBAi0AFAAGAAgAAAAhALaDOJL+AAAA4QEAABMAAAAAAAAAAAAAAAAA&#10;AAAAAFtDb250ZW50X1R5cGVzXS54bWxQSwECLQAUAAYACAAAACEAOP0h/9YAAACUAQAACwAAAAAA&#10;AAAAAAAAAAAvAQAAX3JlbHMvLnJlbHNQSwECLQAUAAYACAAAACEAQmvaeP8BAADiAwAADgAAAAAA&#10;AAAAAAAAAAAuAgAAZHJzL2Uyb0RvYy54bWxQSwECLQAUAAYACAAAACEAxbrbCOEAAAALAQAADwAA&#10;AAAAAAAAAAAAAABZBAAAZHJzL2Rvd25yZXYueG1sUEsFBgAAAAAEAAQA8wAAAGcFAAAAAA==&#10;" fillcolor="aqua" stroked="f">
                <v:textbox inset="0,0,0,0">
                  <w:txbxContent>
                    <w:p w14:paraId="111A405B" w14:textId="77777777"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14:paraId="3723A167" w14:textId="77777777" w:rsidR="00BC24E0" w:rsidRDefault="00BC24E0">
                      <w:pPr>
                        <w:spacing w:line="270" w:lineRule="exact"/>
                        <w:ind w:left="2852" w:right="2291"/>
                        <w:jc w:val="center"/>
                        <w:rPr>
                          <w:b/>
                          <w:sz w:val="24"/>
                        </w:rPr>
                      </w:pPr>
                      <w:r>
                        <w:rPr>
                          <w:b/>
                          <w:sz w:val="24"/>
                        </w:rPr>
                        <w:t>Inspectoratul General pentru Migrație</w:t>
                      </w:r>
                    </w:p>
                    <w:p w14:paraId="6CF3BBB1" w14:textId="77777777"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14:paraId="5D7455E2" w14:textId="77777777" w:rsidR="00BC24E0" w:rsidRDefault="00BC24E0">
                      <w:pPr>
                        <w:spacing w:line="244" w:lineRule="auto"/>
                        <w:ind w:left="2364" w:right="1798"/>
                        <w:jc w:val="center"/>
                        <w:rPr>
                          <w:b/>
                          <w:sz w:val="24"/>
                        </w:rPr>
                      </w:pPr>
                    </w:p>
                    <w:p w14:paraId="530F9E2F" w14:textId="77777777"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14:paraId="19345E2C" w14:textId="6C9B359E" w:rsidR="00BC24E0" w:rsidRPr="00065088" w:rsidRDefault="00F5232D" w:rsidP="00A713A8">
                      <w:pPr>
                        <w:tabs>
                          <w:tab w:val="left" w:pos="8080"/>
                        </w:tabs>
                        <w:spacing w:line="244" w:lineRule="auto"/>
                        <w:ind w:left="2364" w:right="1798" w:hanging="2080"/>
                        <w:jc w:val="center"/>
                        <w:rPr>
                          <w:b/>
                          <w:color w:val="FF0000"/>
                          <w:sz w:val="24"/>
                        </w:rPr>
                      </w:pPr>
                      <w:r>
                        <w:rPr>
                          <w:b/>
                          <w:color w:val="C00000"/>
                          <w:sz w:val="24"/>
                        </w:rPr>
                        <w:t xml:space="preserve">                           </w:t>
                      </w:r>
                      <w:r w:rsidR="00673349" w:rsidRPr="00065088">
                        <w:rPr>
                          <w:b/>
                          <w:color w:val="FF0000"/>
                          <w:sz w:val="24"/>
                        </w:rPr>
                        <w:t>Ofițer principal</w:t>
                      </w:r>
                      <w:r w:rsidR="0062497B" w:rsidRPr="00065088">
                        <w:rPr>
                          <w:b/>
                          <w:color w:val="FF0000"/>
                          <w:sz w:val="24"/>
                        </w:rPr>
                        <w:t xml:space="preserve"> </w:t>
                      </w:r>
                      <w:r w:rsidR="00A713A8">
                        <w:rPr>
                          <w:b/>
                          <w:color w:val="FF0000"/>
                          <w:sz w:val="24"/>
                        </w:rPr>
                        <w:t xml:space="preserve">de investigaţii al Secţiei </w:t>
                      </w:r>
                      <w:r w:rsidR="008F09B2">
                        <w:rPr>
                          <w:b/>
                          <w:color w:val="FF0000"/>
                          <w:sz w:val="24"/>
                        </w:rPr>
                        <w:t xml:space="preserve">prevenirea </w:t>
                      </w:r>
                      <w:r w:rsidR="008F09B2" w:rsidRPr="008F09B2">
                        <w:rPr>
                          <w:b/>
                          <w:color w:val="FF0000"/>
                          <w:sz w:val="24"/>
                        </w:rPr>
                        <w:t>și combaterea șederii ilegale a străinilor</w:t>
                      </w:r>
                      <w:r w:rsidR="008F09B2" w:rsidRPr="008F09B2">
                        <w:rPr>
                          <w:rFonts w:eastAsia="Calibri"/>
                          <w:b/>
                          <w:color w:val="FF0000"/>
                          <w:sz w:val="24"/>
                        </w:rPr>
                        <w:t xml:space="preserve"> </w:t>
                      </w:r>
                      <w:r w:rsidR="00653774" w:rsidRPr="00065088">
                        <w:rPr>
                          <w:rFonts w:eastAsia="Calibri"/>
                          <w:b/>
                          <w:color w:val="FF0000"/>
                          <w:sz w:val="23"/>
                          <w:szCs w:val="23"/>
                        </w:rPr>
                        <w:t>a Direcției regionale Nord</w:t>
                      </w:r>
                    </w:p>
                    <w:p w14:paraId="090D8372" w14:textId="77777777" w:rsidR="0078300E" w:rsidRPr="00065088" w:rsidRDefault="007C50BC" w:rsidP="007C50BC">
                      <w:pPr>
                        <w:spacing w:line="244" w:lineRule="auto"/>
                        <w:ind w:right="1798"/>
                        <w:rPr>
                          <w:b/>
                          <w:color w:val="FF0000"/>
                          <w:sz w:val="24"/>
                        </w:rPr>
                      </w:pPr>
                      <w:r w:rsidRPr="00065088">
                        <w:rPr>
                          <w:b/>
                          <w:color w:val="FF0000"/>
                          <w:sz w:val="24"/>
                        </w:rPr>
                        <w:t xml:space="preserve">                                  </w:t>
                      </w:r>
                      <w:r w:rsidR="0062497B" w:rsidRPr="00065088">
                        <w:rPr>
                          <w:b/>
                          <w:color w:val="FF0000"/>
                          <w:sz w:val="24"/>
                        </w:rPr>
                        <w:t>(funcție</w:t>
                      </w:r>
                      <w:r w:rsidR="0062497B" w:rsidRPr="00065088">
                        <w:rPr>
                          <w:b/>
                          <w:color w:val="FF0000"/>
                          <w:spacing w:val="-4"/>
                          <w:sz w:val="24"/>
                        </w:rPr>
                        <w:t xml:space="preserve"> </w:t>
                      </w:r>
                      <w:r w:rsidR="0062497B" w:rsidRPr="00065088">
                        <w:rPr>
                          <w:b/>
                          <w:color w:val="FF0000"/>
                          <w:sz w:val="24"/>
                        </w:rPr>
                        <w:t>publică</w:t>
                      </w:r>
                      <w:r w:rsidR="001202BC" w:rsidRPr="00065088">
                        <w:rPr>
                          <w:b/>
                          <w:color w:val="FF0000"/>
                          <w:sz w:val="24"/>
                        </w:rPr>
                        <w:t xml:space="preserve"> cu statut special</w:t>
                      </w:r>
                      <w:r w:rsidR="0062497B" w:rsidRPr="00065088">
                        <w:rPr>
                          <w:b/>
                          <w:color w:val="FF0000"/>
                          <w:spacing w:val="-2"/>
                          <w:sz w:val="24"/>
                        </w:rPr>
                        <w:t xml:space="preserve"> </w:t>
                      </w:r>
                      <w:r w:rsidR="0062497B" w:rsidRPr="00065088">
                        <w:rPr>
                          <w:b/>
                          <w:color w:val="FF0000"/>
                          <w:sz w:val="24"/>
                        </w:rPr>
                        <w:t>de</w:t>
                      </w:r>
                      <w:r w:rsidR="0062497B" w:rsidRPr="00065088">
                        <w:rPr>
                          <w:b/>
                          <w:color w:val="FF0000"/>
                          <w:spacing w:val="-4"/>
                          <w:sz w:val="24"/>
                        </w:rPr>
                        <w:t xml:space="preserve"> </w:t>
                      </w:r>
                      <w:r w:rsidR="00673349" w:rsidRPr="00065088">
                        <w:rPr>
                          <w:b/>
                          <w:color w:val="FF0000"/>
                          <w:sz w:val="24"/>
                        </w:rPr>
                        <w:t>execuție</w:t>
                      </w:r>
                      <w:r w:rsidRPr="00065088">
                        <w:rPr>
                          <w:b/>
                          <w:color w:val="FF0000"/>
                          <w:sz w:val="24"/>
                        </w:rPr>
                        <w:t xml:space="preserve">, sursa </w:t>
                      </w:r>
                      <w:r w:rsidR="00653774" w:rsidRPr="00065088">
                        <w:rPr>
                          <w:b/>
                          <w:color w:val="FF0000"/>
                          <w:sz w:val="24"/>
                        </w:rPr>
                        <w:t>inter</w:t>
                      </w:r>
                      <w:r w:rsidRPr="00065088">
                        <w:rPr>
                          <w:b/>
                          <w:color w:val="FF0000"/>
                          <w:sz w:val="24"/>
                        </w:rPr>
                        <w:t>n</w:t>
                      </w:r>
                      <w:r w:rsidR="00653774" w:rsidRPr="00065088">
                        <w:rPr>
                          <w:b/>
                          <w:color w:val="FF0000"/>
                          <w:sz w:val="24"/>
                        </w:rPr>
                        <w:t>ă</w:t>
                      </w:r>
                      <w:r w:rsidR="0062497B" w:rsidRPr="00065088">
                        <w:rPr>
                          <w:b/>
                          <w:color w:val="FF0000"/>
                          <w:sz w:val="24"/>
                        </w:rPr>
                        <w:t>)</w:t>
                      </w:r>
                    </w:p>
                  </w:txbxContent>
                </v:textbox>
                <w10:wrap type="topAndBottom" anchorx="page"/>
              </v:shape>
            </w:pict>
          </mc:Fallback>
        </mc:AlternateContent>
      </w:r>
    </w:p>
    <w:p w14:paraId="4D3137F3" w14:textId="77777777" w:rsidR="0078300E" w:rsidRDefault="0078300E">
      <w:pPr>
        <w:pStyle w:val="a3"/>
        <w:spacing w:before="4"/>
        <w:rPr>
          <w:b/>
          <w:sz w:val="22"/>
        </w:rPr>
      </w:pPr>
    </w:p>
    <w:p w14:paraId="743C30F4" w14:textId="77777777"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14:paraId="442EEC03" w14:textId="77777777" w:rsidR="0078300E" w:rsidRDefault="0078300E">
      <w:pPr>
        <w:pStyle w:val="a3"/>
        <w:spacing w:before="9"/>
        <w:rPr>
          <w:sz w:val="16"/>
        </w:rPr>
      </w:pPr>
    </w:p>
    <w:p w14:paraId="5721142B" w14:textId="77777777" w:rsidR="00065088" w:rsidRPr="00A00C54" w:rsidRDefault="00A713A8" w:rsidP="00065088">
      <w:pPr>
        <w:pStyle w:val="1"/>
        <w:spacing w:before="95"/>
        <w:ind w:left="426" w:right="357" w:firstLine="141"/>
        <w:jc w:val="both"/>
        <w:rPr>
          <w:b w:val="0"/>
          <w:bCs w:val="0"/>
        </w:rPr>
      </w:pPr>
      <w:r w:rsidRPr="00A723CF">
        <w:rPr>
          <w:b w:val="0"/>
          <w:bCs w:val="0"/>
          <w:color w:val="000000"/>
        </w:rPr>
        <w:t>Realizarea prerogativelor ce țin de implementarea politicii în domeniul migrației și azilului, controlul legalității șederii străinilor pe teritoriul administrativ deservit, realizarea procesului de înregistrare, evidența și eliberarea actelor de identitate beneficiarilor de protecție</w:t>
      </w:r>
      <w:r>
        <w:rPr>
          <w:b w:val="0"/>
          <w:bCs w:val="0"/>
          <w:color w:val="000000"/>
        </w:rPr>
        <w:t xml:space="preserve"> temporară</w:t>
      </w:r>
      <w:r w:rsidR="00065088" w:rsidRPr="00A00C54">
        <w:rPr>
          <w:b w:val="0"/>
          <w:bCs w:val="0"/>
        </w:rPr>
        <w:t>.</w:t>
      </w:r>
    </w:p>
    <w:p w14:paraId="2B0F90BC" w14:textId="77777777" w:rsidR="0078300E" w:rsidRDefault="0062497B">
      <w:pPr>
        <w:pStyle w:val="1"/>
        <w:spacing w:before="95"/>
        <w:ind w:left="2147"/>
      </w:pPr>
      <w:r>
        <w:rPr>
          <w:u w:val="thick"/>
          <w:shd w:val="clear" w:color="auto" w:fill="A1E7FF"/>
        </w:rPr>
        <w:t>Sarcini de</w:t>
      </w:r>
      <w:r>
        <w:rPr>
          <w:spacing w:val="-5"/>
          <w:u w:val="thick"/>
          <w:shd w:val="clear" w:color="auto" w:fill="A1E7FF"/>
        </w:rPr>
        <w:t xml:space="preserve"> </w:t>
      </w:r>
      <w:r>
        <w:rPr>
          <w:u w:val="thick"/>
          <w:shd w:val="clear" w:color="auto" w:fill="A1E7FF"/>
        </w:rPr>
        <w:t>bază:</w:t>
      </w:r>
    </w:p>
    <w:p w14:paraId="0F305158" w14:textId="77777777" w:rsidR="0078300E" w:rsidRDefault="00EF235C" w:rsidP="00C6007B">
      <w:pPr>
        <w:pStyle w:val="a3"/>
        <w:spacing w:before="10"/>
      </w:pPr>
      <w:r>
        <w:rPr>
          <w:noProof/>
        </w:rPr>
        <mc:AlternateContent>
          <mc:Choice Requires="wps">
            <w:drawing>
              <wp:anchor distT="0" distB="0" distL="0" distR="0" simplePos="0" relativeHeight="487588352" behindDoc="1" locked="0" layoutInCell="1" allowOverlap="1" wp14:anchorId="11BA9CD7" wp14:editId="3F1FAA9D">
                <wp:simplePos x="0" y="0"/>
                <wp:positionH relativeFrom="page">
                  <wp:posOffset>914400</wp:posOffset>
                </wp:positionH>
                <wp:positionV relativeFrom="paragraph">
                  <wp:posOffset>179070</wp:posOffset>
                </wp:positionV>
                <wp:extent cx="6221095" cy="1400175"/>
                <wp:effectExtent l="0" t="0" r="8255" b="9525"/>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1400175"/>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40648" w14:textId="77777777" w:rsidR="00A713A8" w:rsidRPr="00A713A8" w:rsidRDefault="00A713A8" w:rsidP="00A713A8">
                            <w:pPr>
                              <w:pStyle w:val="a3"/>
                              <w:numPr>
                                <w:ilvl w:val="0"/>
                                <w:numId w:val="6"/>
                              </w:numPr>
                              <w:tabs>
                                <w:tab w:val="left" w:pos="552"/>
                              </w:tabs>
                              <w:spacing w:line="276" w:lineRule="auto"/>
                              <w:ind w:right="38"/>
                              <w:jc w:val="both"/>
                              <w:rPr>
                                <w:sz w:val="24"/>
                                <w:szCs w:val="24"/>
                              </w:rPr>
                            </w:pPr>
                            <w:r w:rsidRPr="00A713A8">
                              <w:rPr>
                                <w:sz w:val="24"/>
                                <w:szCs w:val="24"/>
                              </w:rPr>
                              <w:t>1. Emiterea, în privința cetățenilor străini și apatrizilor, a deciziilor de returnare, de returnare sub escortă, de revocare și anulare a dreptului de ședere, de anulare a vizei, de declarare a străinului drept persoană indezirabilă, precum și aplicarea/ridicarea interdicțiile de intrare și ieșire în/din Republica Moldova.</w:t>
                            </w:r>
                          </w:p>
                          <w:p w14:paraId="27E1D392" w14:textId="77777777" w:rsidR="00A713A8" w:rsidRPr="00A713A8" w:rsidRDefault="00A713A8" w:rsidP="00A713A8">
                            <w:pPr>
                              <w:pStyle w:val="a3"/>
                              <w:numPr>
                                <w:ilvl w:val="0"/>
                                <w:numId w:val="6"/>
                              </w:numPr>
                              <w:tabs>
                                <w:tab w:val="left" w:pos="552"/>
                              </w:tabs>
                              <w:spacing w:line="276" w:lineRule="auto"/>
                              <w:ind w:right="38"/>
                              <w:jc w:val="both"/>
                              <w:rPr>
                                <w:sz w:val="24"/>
                                <w:szCs w:val="24"/>
                              </w:rPr>
                            </w:pPr>
                            <w:r w:rsidRPr="00A713A8">
                              <w:rPr>
                                <w:sz w:val="24"/>
                                <w:szCs w:val="24"/>
                              </w:rPr>
                              <w:t>2. Acordarea/prelungirea dreptului de ședere, eliberarea invitației și prelungirea vizei.</w:t>
                            </w:r>
                          </w:p>
                          <w:p w14:paraId="1D7E5298" w14:textId="77777777" w:rsidR="0078300E" w:rsidRPr="00A00C54" w:rsidRDefault="00A713A8" w:rsidP="00A713A8">
                            <w:pPr>
                              <w:pStyle w:val="a3"/>
                              <w:numPr>
                                <w:ilvl w:val="0"/>
                                <w:numId w:val="6"/>
                              </w:numPr>
                              <w:tabs>
                                <w:tab w:val="left" w:pos="552"/>
                              </w:tabs>
                              <w:spacing w:line="276" w:lineRule="auto"/>
                              <w:ind w:right="38"/>
                              <w:jc w:val="both"/>
                              <w:rPr>
                                <w:sz w:val="24"/>
                                <w:szCs w:val="24"/>
                              </w:rPr>
                            </w:pPr>
                            <w:r w:rsidRPr="00A713A8">
                              <w:rPr>
                                <w:sz w:val="24"/>
                                <w:szCs w:val="24"/>
                              </w:rPr>
                              <w:t>3. Constatarea și aplicarea, în conformitate cu prevederile legislației, a sancțiunilor contravenționale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A9CD7" id="Text Box 11" o:spid="_x0000_s1027" type="#_x0000_t202" style="position:absolute;margin-left:1in;margin-top:14.1pt;width:489.85pt;height:110.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WXXAQIAAOkDAAAOAAAAZHJzL2Uyb0RvYy54bWysU8Fu1DAQvSPxD5bvbJIVLTTabNVutQip&#10;UKSWD3AcJ7FIPGbs3aR8PWN7sxS4IS7W2J55fu/NeHM9jwM7KnQaTMWLVc6ZMhIabbqKf33av3nP&#10;mfPCNGIAoyr+rBy/3r5+tZlsqdbQw9AoZARiXDnZivfe2zLLnOzVKNwKrDJ02QKOwtMWu6xBMRH6&#10;OGTrPL/MJsDGIkjlHJ3epUu+jfhtq6R/aFunPBsqTtx8XDGudViz7UaUHQrba3miIf6BxSi0oUfP&#10;UHfCC3ZA/RfUqCWCg9avJIwZtK2WKmogNUX+h5rHXlgVtZA5zp5tcv8PVn4+fkGmG+od2WPESD16&#10;UrNntzCzogj+TNaVlPZoKdHPdE65Uauz9yC/OWZg1wvTqRtEmHolGuIXK7MXpQnHBZB6+gQNvSMO&#10;HiLQ3OIYzCM7GKETkedzbwIXSYeX63WRX11wJumueJvnxbuLwC4T5VJu0fkPCkYWgoojNT/Ci+O9&#10;8yl1SQmvORh0s9fDEDfY1bsB2VHQoOx3+9v91Qn9t7TBhGQDoSwhhpOoM0hLIv1cz8nSxb4ammcS&#10;jpDmj/4LBT3gD84mmr2Ku+8HgYqz4aMh88KgLgEuQb0EwkgqrbjnLIU7nwb6YFF3PSGn9hi4IYNb&#10;HaWHTiQWJ7o0T9G80+yHgX25j1m/fuj2JwAAAP//AwBQSwMEFAAGAAgAAAAhAC0P78XhAAAACwEA&#10;AA8AAABkcnMvZG93bnJldi54bWxMj8FOwzAQRO9I/IO1SNyo0xBolMapKqScegBaUJXbNl6SiHgd&#10;YrcNf497KseZHc2+yVeT6cWJRtdZVjCfRSCIa6s7bhR87MqHFITzyBp7y6TglxysitubHDNtz/xO&#10;p61vRChhl6GC1vshk9LVLRl0MzsQh9uXHQ36IMdG6hHPodz0Mo6iZ2mw4/ChxYFeWqq/t0ej4GfX&#10;V5s1Vt309Go/9xvflGX1ptT93bRegvA0+WsYLvgBHYrAdLBH1k70QSdJ2OIVxGkM4hKYx48LEIfg&#10;JOkCZJHL/xuKPwAAAP//AwBQSwECLQAUAAYACAAAACEAtoM4kv4AAADhAQAAEwAAAAAAAAAAAAAA&#10;AAAAAAAAW0NvbnRlbnRfVHlwZXNdLnhtbFBLAQItABQABgAIAAAAIQA4/SH/1gAAAJQBAAALAAAA&#10;AAAAAAAAAAAAAC8BAABfcmVscy8ucmVsc1BLAQItABQABgAIAAAAIQC39WXXAQIAAOkDAAAOAAAA&#10;AAAAAAAAAAAAAC4CAABkcnMvZTJvRG9jLnhtbFBLAQItABQABgAIAAAAIQAtD+/F4QAAAAsBAAAP&#10;AAAAAAAAAAAAAAAAAFsEAABkcnMvZG93bnJldi54bWxQSwUGAAAAAAQABADzAAAAaQUAAAAA&#10;" fillcolor="#fcfbf9" stroked="f">
                <v:textbox inset="0,0,0,0">
                  <w:txbxContent>
                    <w:p w14:paraId="35340648" w14:textId="77777777" w:rsidR="00A713A8" w:rsidRPr="00A713A8" w:rsidRDefault="00A713A8" w:rsidP="00A713A8">
                      <w:pPr>
                        <w:pStyle w:val="a3"/>
                        <w:numPr>
                          <w:ilvl w:val="0"/>
                          <w:numId w:val="6"/>
                        </w:numPr>
                        <w:tabs>
                          <w:tab w:val="left" w:pos="552"/>
                        </w:tabs>
                        <w:spacing w:line="276" w:lineRule="auto"/>
                        <w:ind w:right="38"/>
                        <w:jc w:val="both"/>
                        <w:rPr>
                          <w:sz w:val="24"/>
                          <w:szCs w:val="24"/>
                        </w:rPr>
                      </w:pPr>
                      <w:r w:rsidRPr="00A713A8">
                        <w:rPr>
                          <w:sz w:val="24"/>
                          <w:szCs w:val="24"/>
                        </w:rPr>
                        <w:t>1. Emiterea, în privința cetățenilor străini și apatrizilor, a deciziilor de returnare, de returnare sub escortă, de revocare și anulare a dreptului de ședere, de anulare a vizei, de declarare a străinului drept persoană indezirabilă, precum și aplicarea/ridicarea interdicțiile de intrare și ieșire în/din Republica Moldova.</w:t>
                      </w:r>
                    </w:p>
                    <w:p w14:paraId="27E1D392" w14:textId="77777777" w:rsidR="00A713A8" w:rsidRPr="00A713A8" w:rsidRDefault="00A713A8" w:rsidP="00A713A8">
                      <w:pPr>
                        <w:pStyle w:val="a3"/>
                        <w:numPr>
                          <w:ilvl w:val="0"/>
                          <w:numId w:val="6"/>
                        </w:numPr>
                        <w:tabs>
                          <w:tab w:val="left" w:pos="552"/>
                        </w:tabs>
                        <w:spacing w:line="276" w:lineRule="auto"/>
                        <w:ind w:right="38"/>
                        <w:jc w:val="both"/>
                        <w:rPr>
                          <w:sz w:val="24"/>
                          <w:szCs w:val="24"/>
                        </w:rPr>
                      </w:pPr>
                      <w:r w:rsidRPr="00A713A8">
                        <w:rPr>
                          <w:sz w:val="24"/>
                          <w:szCs w:val="24"/>
                        </w:rPr>
                        <w:t>2. Acordarea/prelungirea dreptului de ședere, eliberarea invitației și prelungirea vizei.</w:t>
                      </w:r>
                    </w:p>
                    <w:p w14:paraId="1D7E5298" w14:textId="77777777" w:rsidR="0078300E" w:rsidRPr="00A00C54" w:rsidRDefault="00A713A8" w:rsidP="00A713A8">
                      <w:pPr>
                        <w:pStyle w:val="a3"/>
                        <w:numPr>
                          <w:ilvl w:val="0"/>
                          <w:numId w:val="6"/>
                        </w:numPr>
                        <w:tabs>
                          <w:tab w:val="left" w:pos="552"/>
                        </w:tabs>
                        <w:spacing w:line="276" w:lineRule="auto"/>
                        <w:ind w:right="38"/>
                        <w:jc w:val="both"/>
                        <w:rPr>
                          <w:sz w:val="24"/>
                          <w:szCs w:val="24"/>
                        </w:rPr>
                      </w:pPr>
                      <w:r w:rsidRPr="00A713A8">
                        <w:rPr>
                          <w:sz w:val="24"/>
                          <w:szCs w:val="24"/>
                        </w:rPr>
                        <w:t>3. Constatarea și aplicarea, în conformitate cu prevederile legislației, a sancțiunilor contravenționale</w:t>
                      </w:r>
                    </w:p>
                  </w:txbxContent>
                </v:textbox>
                <w10:wrap type="topAndBottom" anchorx="page"/>
              </v:shape>
            </w:pict>
          </mc:Fallback>
        </mc:AlternateContent>
      </w:r>
    </w:p>
    <w:p w14:paraId="4BAD56AA" w14:textId="77777777" w:rsidR="0078300E" w:rsidRDefault="0078300E">
      <w:pPr>
        <w:pStyle w:val="a3"/>
      </w:pPr>
    </w:p>
    <w:p w14:paraId="53E28C5A" w14:textId="77777777" w:rsidR="00D75051" w:rsidRDefault="00D75051">
      <w:pPr>
        <w:pStyle w:val="a3"/>
      </w:pPr>
    </w:p>
    <w:p w14:paraId="352F354F" w14:textId="77777777"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14:paraId="6F1CDEA7" w14:textId="77777777" w:rsidR="006B78DB" w:rsidRDefault="0062497B" w:rsidP="006B78DB">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14:paraId="4196AD65" w14:textId="77777777" w:rsidR="006B78DB" w:rsidRPr="006B78DB" w:rsidRDefault="006B78DB" w:rsidP="006B78DB">
      <w:pPr>
        <w:pStyle w:val="2"/>
        <w:rPr>
          <w:u w:val="thick"/>
          <w:shd w:val="clear" w:color="auto" w:fill="00FF00"/>
        </w:rPr>
      </w:pPr>
    </w:p>
    <w:p w14:paraId="4C86D7ED" w14:textId="77777777"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14:paraId="6C168FF0" w14:textId="77777777" w:rsidR="00D75051" w:rsidRPr="006B78DB" w:rsidRDefault="00D75051" w:rsidP="006B78DB">
      <w:pPr>
        <w:pStyle w:val="a3"/>
        <w:spacing w:line="227" w:lineRule="exact"/>
        <w:ind w:left="765"/>
        <w:rPr>
          <w:sz w:val="23"/>
          <w:szCs w:val="23"/>
        </w:rPr>
      </w:pPr>
    </w:p>
    <w:p w14:paraId="389CD928" w14:textId="77777777"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14:paraId="7443ADD1" w14:textId="77777777" w:rsidR="0078300E" w:rsidRPr="00396A72" w:rsidRDefault="0062497B" w:rsidP="00396A72">
      <w:pPr>
        <w:pStyle w:val="a4"/>
        <w:numPr>
          <w:ilvl w:val="0"/>
          <w:numId w:val="4"/>
        </w:numPr>
        <w:tabs>
          <w:tab w:val="left" w:pos="996"/>
        </w:tabs>
        <w:spacing w:line="360"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14:paraId="63702668" w14:textId="77777777"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14:paraId="607E4ACE" w14:textId="77777777" w:rsidR="0078300E" w:rsidRPr="006B78DB" w:rsidRDefault="006B78DB" w:rsidP="00396A72">
      <w:pPr>
        <w:pStyle w:val="a4"/>
        <w:numPr>
          <w:ilvl w:val="0"/>
          <w:numId w:val="4"/>
        </w:numPr>
        <w:tabs>
          <w:tab w:val="left" w:pos="917"/>
        </w:tabs>
        <w:spacing w:before="1" w:line="360"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14:paraId="6808B7AC" w14:textId="77777777" w:rsidR="0078300E" w:rsidRPr="006B78DB" w:rsidRDefault="006B78DB" w:rsidP="00396A72">
      <w:pPr>
        <w:pStyle w:val="a4"/>
        <w:numPr>
          <w:ilvl w:val="0"/>
          <w:numId w:val="4"/>
        </w:numPr>
        <w:tabs>
          <w:tab w:val="left" w:pos="943"/>
        </w:tabs>
        <w:spacing w:line="360"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14:paraId="317B1E79" w14:textId="77777777" w:rsidR="0078300E" w:rsidRPr="006B78DB" w:rsidRDefault="0062497B" w:rsidP="00396A72">
      <w:pPr>
        <w:pStyle w:val="a4"/>
        <w:numPr>
          <w:ilvl w:val="0"/>
          <w:numId w:val="4"/>
        </w:numPr>
        <w:tabs>
          <w:tab w:val="left" w:pos="917"/>
        </w:tabs>
        <w:spacing w:line="360"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14:paraId="5B4CCB64" w14:textId="77777777" w:rsidR="0078300E" w:rsidRPr="00396A72"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14:paraId="2C23A774" w14:textId="77777777" w:rsidR="0078300E" w:rsidRDefault="0078300E">
      <w:pPr>
        <w:spacing w:line="229" w:lineRule="exact"/>
        <w:jc w:val="both"/>
        <w:sectPr w:rsidR="0078300E">
          <w:type w:val="continuous"/>
          <w:pgSz w:w="12240" w:h="15840"/>
          <w:pgMar w:top="720" w:right="740" w:bottom="280" w:left="1220" w:header="720" w:footer="720" w:gutter="0"/>
          <w:cols w:space="720"/>
        </w:sectPr>
      </w:pPr>
    </w:p>
    <w:p w14:paraId="6EDBC4BC" w14:textId="77777777"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14:anchorId="3CE12B74" wp14:editId="254CDE34">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14:paraId="001757F6" w14:textId="77777777"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14:paraId="1A962EFE" w14:textId="77777777" w:rsidR="0078300E" w:rsidRDefault="0062497B">
      <w:pPr>
        <w:spacing w:before="65" w:line="274" w:lineRule="exact"/>
        <w:ind w:left="796"/>
        <w:rPr>
          <w:b/>
          <w:i/>
          <w:sz w:val="24"/>
        </w:rPr>
      </w:pPr>
      <w:r w:rsidRPr="006B78DB">
        <w:rPr>
          <w:b/>
          <w:i/>
          <w:sz w:val="24"/>
          <w:highlight w:val="lightGray"/>
          <w:shd w:val="clear" w:color="auto" w:fill="00FF00"/>
        </w:rPr>
        <w:t>Studii:</w:t>
      </w:r>
    </w:p>
    <w:p w14:paraId="0E9589B7" w14:textId="5998CEB2" w:rsidR="006620D9" w:rsidRPr="00760E46" w:rsidRDefault="00760E46" w:rsidP="006620D9">
      <w:pPr>
        <w:pStyle w:val="a4"/>
        <w:numPr>
          <w:ilvl w:val="0"/>
          <w:numId w:val="3"/>
        </w:numPr>
        <w:tabs>
          <w:tab w:val="left" w:pos="852"/>
        </w:tabs>
        <w:spacing w:line="228" w:lineRule="exact"/>
        <w:jc w:val="both"/>
        <w:rPr>
          <w:sz w:val="23"/>
          <w:szCs w:val="23"/>
        </w:rPr>
      </w:pPr>
      <w:r w:rsidRPr="00760E46">
        <w:rPr>
          <w:sz w:val="23"/>
          <w:szCs w:val="23"/>
        </w:rPr>
        <w:t xml:space="preserve">Superioare de licență sau echivalente, în </w:t>
      </w:r>
      <w:r w:rsidR="009E0C3F">
        <w:rPr>
          <w:sz w:val="23"/>
          <w:szCs w:val="23"/>
        </w:rPr>
        <w:t xml:space="preserve">domeniile de studii : </w:t>
      </w:r>
      <w:r w:rsidRPr="00760E46">
        <w:rPr>
          <w:sz w:val="23"/>
          <w:szCs w:val="23"/>
        </w:rPr>
        <w:t xml:space="preserve">drept, științe </w:t>
      </w:r>
      <w:r w:rsidR="009E0C3F">
        <w:rPr>
          <w:sz w:val="23"/>
          <w:szCs w:val="23"/>
        </w:rPr>
        <w:t>economice</w:t>
      </w:r>
      <w:r w:rsidRPr="00760E46">
        <w:rPr>
          <w:sz w:val="23"/>
          <w:szCs w:val="23"/>
        </w:rPr>
        <w:t xml:space="preserve">, </w:t>
      </w:r>
    </w:p>
    <w:p w14:paraId="65370711" w14:textId="77777777" w:rsidR="009E0C3F" w:rsidRDefault="00760E46" w:rsidP="009E0C3F">
      <w:pPr>
        <w:pStyle w:val="a4"/>
        <w:tabs>
          <w:tab w:val="left" w:pos="852"/>
        </w:tabs>
        <w:spacing w:line="228" w:lineRule="exact"/>
        <w:ind w:left="851" w:firstLine="0"/>
        <w:jc w:val="both"/>
        <w:rPr>
          <w:sz w:val="23"/>
          <w:szCs w:val="23"/>
        </w:rPr>
      </w:pPr>
      <w:r w:rsidRPr="00760E46">
        <w:rPr>
          <w:sz w:val="23"/>
          <w:szCs w:val="23"/>
        </w:rPr>
        <w:t xml:space="preserve">științe ale educației, științe sociale, științe </w:t>
      </w:r>
      <w:r w:rsidR="009E0C3F">
        <w:rPr>
          <w:sz w:val="23"/>
          <w:szCs w:val="23"/>
        </w:rPr>
        <w:t>comportamentale</w:t>
      </w:r>
      <w:r w:rsidRPr="00760E46">
        <w:rPr>
          <w:sz w:val="23"/>
          <w:szCs w:val="23"/>
        </w:rPr>
        <w:t>, IT și</w:t>
      </w:r>
      <w:r w:rsidR="009E0C3F">
        <w:rPr>
          <w:sz w:val="23"/>
          <w:szCs w:val="23"/>
        </w:rPr>
        <w:t xml:space="preserve"> </w:t>
      </w:r>
      <w:r w:rsidRPr="009E0C3F">
        <w:rPr>
          <w:sz w:val="23"/>
          <w:szCs w:val="23"/>
        </w:rPr>
        <w:t xml:space="preserve">comunicații, </w:t>
      </w:r>
      <w:r w:rsidR="009E0C3F" w:rsidRPr="009E0C3F">
        <w:rPr>
          <w:sz w:val="23"/>
          <w:szCs w:val="23"/>
        </w:rPr>
        <w:t>jurnalism</w:t>
      </w:r>
    </w:p>
    <w:p w14:paraId="7CF5DFC3" w14:textId="36152B9D" w:rsidR="0078300E" w:rsidRPr="009E0C3F" w:rsidRDefault="009E0C3F" w:rsidP="009E0C3F">
      <w:pPr>
        <w:pStyle w:val="a4"/>
        <w:tabs>
          <w:tab w:val="left" w:pos="852"/>
        </w:tabs>
        <w:spacing w:line="228" w:lineRule="exact"/>
        <w:ind w:left="851" w:firstLine="0"/>
        <w:jc w:val="both"/>
        <w:rPr>
          <w:sz w:val="23"/>
          <w:szCs w:val="23"/>
        </w:rPr>
      </w:pPr>
      <w:r w:rsidRPr="009E0C3F">
        <w:rPr>
          <w:sz w:val="23"/>
          <w:szCs w:val="23"/>
        </w:rPr>
        <w:t xml:space="preserve"> şi informare</w:t>
      </w:r>
      <w:r w:rsidR="00760E46" w:rsidRPr="009E0C3F">
        <w:rPr>
          <w:sz w:val="23"/>
          <w:szCs w:val="23"/>
        </w:rPr>
        <w:t>,</w:t>
      </w:r>
      <w:r w:rsidRPr="009E0C3F">
        <w:rPr>
          <w:sz w:val="23"/>
          <w:szCs w:val="23"/>
        </w:rPr>
        <w:t xml:space="preserve"> servicii ale securităţii</w:t>
      </w:r>
      <w:r w:rsidR="0062497B" w:rsidRPr="009E0C3F">
        <w:rPr>
          <w:sz w:val="23"/>
          <w:szCs w:val="23"/>
        </w:rPr>
        <w:t>.</w:t>
      </w:r>
    </w:p>
    <w:p w14:paraId="7F963A1C" w14:textId="77777777" w:rsidR="006B78DB" w:rsidRPr="006B78DB" w:rsidRDefault="0062497B" w:rsidP="006B78DB">
      <w:pPr>
        <w:pStyle w:val="2"/>
        <w:rPr>
          <w:shd w:val="clear" w:color="auto" w:fill="00FF00"/>
        </w:rPr>
      </w:pPr>
      <w:r w:rsidRPr="006B78DB">
        <w:rPr>
          <w:highlight w:val="lightGray"/>
          <w:shd w:val="clear" w:color="auto" w:fill="00FF00"/>
        </w:rPr>
        <w:t>Cunoştinţe:</w:t>
      </w:r>
    </w:p>
    <w:p w14:paraId="41403F21" w14:textId="77777777" w:rsidR="0078300E" w:rsidRPr="006B78DB" w:rsidRDefault="0062497B">
      <w:pPr>
        <w:pStyle w:val="a4"/>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14:paraId="58C2B1AC" w14:textId="77777777" w:rsidR="0078300E" w:rsidRPr="00275641" w:rsidRDefault="0062497B" w:rsidP="00275641">
      <w:pPr>
        <w:pStyle w:val="a4"/>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14:paraId="402707C6" w14:textId="77777777" w:rsidR="0078300E" w:rsidRDefault="00275641" w:rsidP="006B78DB">
      <w:pPr>
        <w:pStyle w:val="a4"/>
        <w:tabs>
          <w:tab w:val="left" w:pos="809"/>
        </w:tabs>
        <w:spacing w:before="1"/>
        <w:ind w:left="808" w:firstLine="0"/>
        <w:rPr>
          <w:sz w:val="23"/>
          <w:szCs w:val="23"/>
        </w:rPr>
      </w:pPr>
      <w:r>
        <w:rPr>
          <w:sz w:val="23"/>
          <w:szCs w:val="23"/>
        </w:rPr>
        <w:t>3</w:t>
      </w:r>
      <w:r w:rsidR="0062497B" w:rsidRPr="006B78DB">
        <w:rPr>
          <w:sz w:val="23"/>
          <w:szCs w:val="23"/>
        </w:rPr>
        <w:t>)</w:t>
      </w:r>
      <w:r w:rsidR="0062497B" w:rsidRPr="006B78DB">
        <w:rPr>
          <w:spacing w:val="-3"/>
          <w:sz w:val="23"/>
          <w:szCs w:val="23"/>
        </w:rPr>
        <w:t xml:space="preserve"> </w:t>
      </w:r>
      <w:r w:rsidR="0062497B" w:rsidRPr="006B78DB">
        <w:rPr>
          <w:sz w:val="23"/>
          <w:szCs w:val="23"/>
        </w:rPr>
        <w:t>cunoștințe</w:t>
      </w:r>
      <w:r w:rsidR="0062497B" w:rsidRPr="006B78DB">
        <w:rPr>
          <w:spacing w:val="-4"/>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bază</w:t>
      </w:r>
      <w:r w:rsidR="0062497B" w:rsidRPr="006B78DB">
        <w:rPr>
          <w:spacing w:val="-3"/>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operare</w:t>
      </w:r>
      <w:r w:rsidR="0062497B" w:rsidRPr="006B78DB">
        <w:rPr>
          <w:spacing w:val="-3"/>
          <w:sz w:val="23"/>
          <w:szCs w:val="23"/>
        </w:rPr>
        <w:t xml:space="preserve"> </w:t>
      </w:r>
      <w:r w:rsidR="0062497B" w:rsidRPr="006B78DB">
        <w:rPr>
          <w:sz w:val="23"/>
          <w:szCs w:val="23"/>
        </w:rPr>
        <w:t>la</w:t>
      </w:r>
      <w:r w:rsidR="0062497B" w:rsidRPr="006B78DB">
        <w:rPr>
          <w:spacing w:val="-3"/>
          <w:sz w:val="23"/>
          <w:szCs w:val="23"/>
        </w:rPr>
        <w:t xml:space="preserve"> </w:t>
      </w:r>
      <w:r w:rsidR="0062497B" w:rsidRPr="006B78DB">
        <w:rPr>
          <w:sz w:val="23"/>
          <w:szCs w:val="23"/>
        </w:rPr>
        <w:t>calculator</w:t>
      </w:r>
      <w:r w:rsidR="0062497B" w:rsidRPr="006B78DB">
        <w:rPr>
          <w:spacing w:val="-3"/>
          <w:sz w:val="23"/>
          <w:szCs w:val="23"/>
        </w:rPr>
        <w:t xml:space="preserve"> </w:t>
      </w:r>
      <w:r w:rsidR="0062497B" w:rsidRPr="006B78DB">
        <w:rPr>
          <w:sz w:val="23"/>
          <w:szCs w:val="23"/>
        </w:rPr>
        <w:t>(Microsoft</w:t>
      </w:r>
      <w:r w:rsidR="0062497B" w:rsidRPr="006B78DB">
        <w:rPr>
          <w:spacing w:val="-4"/>
          <w:sz w:val="23"/>
          <w:szCs w:val="23"/>
        </w:rPr>
        <w:t xml:space="preserve"> </w:t>
      </w:r>
      <w:r w:rsidR="0062497B" w:rsidRPr="006B78DB">
        <w:rPr>
          <w:sz w:val="23"/>
          <w:szCs w:val="23"/>
        </w:rPr>
        <w:t>Word,</w:t>
      </w:r>
      <w:r w:rsidR="0062497B" w:rsidRPr="006B78DB">
        <w:rPr>
          <w:spacing w:val="-3"/>
          <w:sz w:val="23"/>
          <w:szCs w:val="23"/>
        </w:rPr>
        <w:t xml:space="preserve"> </w:t>
      </w:r>
      <w:r w:rsidR="0062497B" w:rsidRPr="006B78DB">
        <w:rPr>
          <w:sz w:val="23"/>
          <w:szCs w:val="23"/>
        </w:rPr>
        <w:t>Microsoft</w:t>
      </w:r>
      <w:r w:rsidR="0062497B" w:rsidRPr="006B78DB">
        <w:rPr>
          <w:spacing w:val="-3"/>
          <w:sz w:val="23"/>
          <w:szCs w:val="23"/>
        </w:rPr>
        <w:t xml:space="preserve"> </w:t>
      </w:r>
      <w:r w:rsidR="0062497B" w:rsidRPr="006B78DB">
        <w:rPr>
          <w:sz w:val="23"/>
          <w:szCs w:val="23"/>
        </w:rPr>
        <w:t>Excel,</w:t>
      </w:r>
      <w:r w:rsidR="0062497B" w:rsidRPr="006B78DB">
        <w:rPr>
          <w:spacing w:val="-3"/>
          <w:sz w:val="23"/>
          <w:szCs w:val="23"/>
        </w:rPr>
        <w:t xml:space="preserve"> </w:t>
      </w:r>
      <w:r w:rsidR="0062497B" w:rsidRPr="006B78DB">
        <w:rPr>
          <w:sz w:val="23"/>
          <w:szCs w:val="23"/>
        </w:rPr>
        <w:t>Microsoft</w:t>
      </w:r>
      <w:r w:rsidR="0062497B" w:rsidRPr="006B78DB">
        <w:rPr>
          <w:spacing w:val="-2"/>
          <w:sz w:val="23"/>
          <w:szCs w:val="23"/>
        </w:rPr>
        <w:t xml:space="preserve"> </w:t>
      </w:r>
      <w:r w:rsidR="0062497B" w:rsidRPr="006B78DB">
        <w:rPr>
          <w:sz w:val="23"/>
          <w:szCs w:val="23"/>
        </w:rPr>
        <w:t>Power</w:t>
      </w:r>
      <w:r w:rsidR="0062497B" w:rsidRPr="006B78DB">
        <w:rPr>
          <w:spacing w:val="-2"/>
          <w:sz w:val="23"/>
          <w:szCs w:val="23"/>
        </w:rPr>
        <w:t xml:space="preserve"> </w:t>
      </w:r>
      <w:r w:rsidR="0062497B" w:rsidRPr="006B78DB">
        <w:rPr>
          <w:sz w:val="23"/>
          <w:szCs w:val="23"/>
        </w:rPr>
        <w:t>Point,</w:t>
      </w:r>
      <w:r w:rsidR="0062497B" w:rsidRPr="006B78DB">
        <w:rPr>
          <w:spacing w:val="-3"/>
          <w:sz w:val="23"/>
          <w:szCs w:val="23"/>
        </w:rPr>
        <w:t xml:space="preserve"> </w:t>
      </w:r>
      <w:r w:rsidR="0062497B" w:rsidRPr="006B78DB">
        <w:rPr>
          <w:sz w:val="23"/>
          <w:szCs w:val="23"/>
        </w:rPr>
        <w:t>MoldLex).</w:t>
      </w:r>
    </w:p>
    <w:p w14:paraId="34620D2C" w14:textId="77777777" w:rsidR="006B78DB" w:rsidRPr="009E0C3F" w:rsidRDefault="006B78DB" w:rsidP="006B78DB">
      <w:pPr>
        <w:pStyle w:val="a4"/>
        <w:tabs>
          <w:tab w:val="left" w:pos="809"/>
        </w:tabs>
        <w:spacing w:before="1"/>
        <w:ind w:left="808" w:firstLine="0"/>
        <w:rPr>
          <w:sz w:val="8"/>
          <w:szCs w:val="8"/>
        </w:rPr>
      </w:pPr>
    </w:p>
    <w:p w14:paraId="30A02D72" w14:textId="77777777"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14:paraId="0BFC4DCD" w14:textId="77777777" w:rsidR="00AA050E" w:rsidRDefault="00AA050E">
      <w:pPr>
        <w:pStyle w:val="a4"/>
        <w:numPr>
          <w:ilvl w:val="0"/>
          <w:numId w:val="2"/>
        </w:numPr>
        <w:tabs>
          <w:tab w:val="left" w:pos="1027"/>
        </w:tabs>
        <w:spacing w:before="1"/>
        <w:ind w:hanging="219"/>
        <w:rPr>
          <w:sz w:val="23"/>
          <w:szCs w:val="23"/>
        </w:rPr>
      </w:pPr>
      <w:r w:rsidRPr="00AA050E">
        <w:rPr>
          <w:sz w:val="23"/>
          <w:szCs w:val="23"/>
        </w:rPr>
        <w:t>să aibă cel puţin 2 ani vechime în funcţia de nivelul B02 sau, dacă în structura subdiviziunii respective nu sînt prevăzute funcţii de nivelul B02, să aibă cel puţin 2 ani vechime în funcţii de nivelul B03</w:t>
      </w:r>
      <w:r>
        <w:rPr>
          <w:sz w:val="23"/>
          <w:szCs w:val="23"/>
        </w:rPr>
        <w:t>;</w:t>
      </w:r>
    </w:p>
    <w:p w14:paraId="69416DB6" w14:textId="77777777" w:rsidR="0078300E" w:rsidRPr="006B78DB" w:rsidRDefault="00AA050E">
      <w:pPr>
        <w:pStyle w:val="a4"/>
        <w:numPr>
          <w:ilvl w:val="0"/>
          <w:numId w:val="2"/>
        </w:numPr>
        <w:tabs>
          <w:tab w:val="left" w:pos="1027"/>
        </w:tabs>
        <w:spacing w:before="1"/>
        <w:ind w:hanging="219"/>
        <w:rPr>
          <w:sz w:val="23"/>
          <w:szCs w:val="23"/>
        </w:rPr>
      </w:pPr>
      <w:r w:rsidRPr="00AA050E">
        <w:rPr>
          <w:sz w:val="23"/>
          <w:szCs w:val="23"/>
        </w:rPr>
        <w:t>să aibă cel puţin 2 ani experienţă profesională în domeniul de specialitate pentru care urmează să fie promovat sau să participe la concurs</w:t>
      </w:r>
      <w:r w:rsidR="00FC3E4D">
        <w:rPr>
          <w:sz w:val="23"/>
          <w:szCs w:val="23"/>
        </w:rPr>
        <w:t>;</w:t>
      </w:r>
    </w:p>
    <w:p w14:paraId="0E1AE0D2" w14:textId="77777777" w:rsidR="0078300E" w:rsidRPr="006B78DB" w:rsidRDefault="0062497B">
      <w:pPr>
        <w:pStyle w:val="a4"/>
        <w:numPr>
          <w:ilvl w:val="0"/>
          <w:numId w:val="2"/>
        </w:numPr>
        <w:tabs>
          <w:tab w:val="left" w:pos="1034"/>
        </w:tabs>
        <w:ind w:left="808" w:right="194" w:firstLine="0"/>
        <w:rPr>
          <w:sz w:val="23"/>
          <w:szCs w:val="23"/>
        </w:rPr>
      </w:pPr>
      <w:r w:rsidRPr="006B78DB">
        <w:rPr>
          <w:sz w:val="23"/>
          <w:szCs w:val="23"/>
        </w:rPr>
        <w:t>să</w:t>
      </w:r>
      <w:r w:rsidRPr="006B78DB">
        <w:rPr>
          <w:spacing w:val="4"/>
          <w:sz w:val="23"/>
          <w:szCs w:val="23"/>
        </w:rPr>
        <w:t xml:space="preserve"> </w:t>
      </w:r>
      <w:r w:rsidRPr="006B78DB">
        <w:rPr>
          <w:sz w:val="23"/>
          <w:szCs w:val="23"/>
        </w:rPr>
        <w:t>fi</w:t>
      </w:r>
      <w:r w:rsidRPr="006B78DB">
        <w:rPr>
          <w:spacing w:val="5"/>
          <w:sz w:val="23"/>
          <w:szCs w:val="23"/>
        </w:rPr>
        <w:t xml:space="preserve"> </w:t>
      </w:r>
      <w:r w:rsidRPr="006B78DB">
        <w:rPr>
          <w:sz w:val="23"/>
          <w:szCs w:val="23"/>
        </w:rPr>
        <w:t>obţinut</w:t>
      </w:r>
      <w:r w:rsidRPr="006B78DB">
        <w:rPr>
          <w:spacing w:val="4"/>
          <w:sz w:val="23"/>
          <w:szCs w:val="23"/>
        </w:rPr>
        <w:t xml:space="preserve"> </w:t>
      </w:r>
      <w:r w:rsidRPr="006B78DB">
        <w:rPr>
          <w:sz w:val="23"/>
          <w:szCs w:val="23"/>
        </w:rPr>
        <w:t>în</w:t>
      </w:r>
      <w:r w:rsidRPr="006B78DB">
        <w:rPr>
          <w:spacing w:val="6"/>
          <w:sz w:val="23"/>
          <w:szCs w:val="23"/>
        </w:rPr>
        <w:t xml:space="preserve"> </w:t>
      </w:r>
      <w:r w:rsidRPr="006B78DB">
        <w:rPr>
          <w:sz w:val="23"/>
          <w:szCs w:val="23"/>
        </w:rPr>
        <w:t>urma</w:t>
      </w:r>
      <w:r w:rsidRPr="006B78DB">
        <w:rPr>
          <w:spacing w:val="6"/>
          <w:sz w:val="23"/>
          <w:szCs w:val="23"/>
        </w:rPr>
        <w:t xml:space="preserve"> </w:t>
      </w:r>
      <w:r w:rsidRPr="006B78DB">
        <w:rPr>
          <w:sz w:val="23"/>
          <w:szCs w:val="23"/>
        </w:rPr>
        <w:t>evaluării</w:t>
      </w:r>
      <w:r w:rsidRPr="006B78DB">
        <w:rPr>
          <w:spacing w:val="5"/>
          <w:sz w:val="23"/>
          <w:szCs w:val="23"/>
        </w:rPr>
        <w:t xml:space="preserve"> </w:t>
      </w:r>
      <w:r w:rsidRPr="006B78DB">
        <w:rPr>
          <w:sz w:val="23"/>
          <w:szCs w:val="23"/>
        </w:rPr>
        <w:t>anuale</w:t>
      </w:r>
      <w:r w:rsidRPr="006B78DB">
        <w:rPr>
          <w:spacing w:val="4"/>
          <w:sz w:val="23"/>
          <w:szCs w:val="23"/>
        </w:rPr>
        <w:t xml:space="preserve"> </w:t>
      </w:r>
      <w:r w:rsidRPr="006B78DB">
        <w:rPr>
          <w:sz w:val="23"/>
          <w:szCs w:val="23"/>
        </w:rPr>
        <w:t>a</w:t>
      </w:r>
      <w:r w:rsidRPr="006B78DB">
        <w:rPr>
          <w:spacing w:val="5"/>
          <w:sz w:val="23"/>
          <w:szCs w:val="23"/>
        </w:rPr>
        <w:t xml:space="preserve"> </w:t>
      </w:r>
      <w:r w:rsidRPr="006B78DB">
        <w:rPr>
          <w:sz w:val="23"/>
          <w:szCs w:val="23"/>
        </w:rPr>
        <w:t>performanţelor</w:t>
      </w:r>
      <w:r w:rsidRPr="006B78DB">
        <w:rPr>
          <w:spacing w:val="4"/>
          <w:sz w:val="23"/>
          <w:szCs w:val="23"/>
        </w:rPr>
        <w:t xml:space="preserve"> </w:t>
      </w:r>
      <w:r w:rsidRPr="006B78DB">
        <w:rPr>
          <w:sz w:val="23"/>
          <w:szCs w:val="23"/>
        </w:rPr>
        <w:t>profesionale</w:t>
      </w:r>
      <w:r w:rsidRPr="006B78DB">
        <w:rPr>
          <w:spacing w:val="6"/>
          <w:sz w:val="23"/>
          <w:szCs w:val="23"/>
        </w:rPr>
        <w:t xml:space="preserve"> </w:t>
      </w:r>
      <w:r w:rsidRPr="006B78DB">
        <w:rPr>
          <w:sz w:val="23"/>
          <w:szCs w:val="23"/>
        </w:rPr>
        <w:t>calificativul</w:t>
      </w:r>
      <w:r w:rsidRPr="006B78DB">
        <w:rPr>
          <w:spacing w:val="6"/>
          <w:sz w:val="23"/>
          <w:szCs w:val="23"/>
        </w:rPr>
        <w:t xml:space="preserve"> </w:t>
      </w:r>
      <w:r w:rsidRPr="006B78DB">
        <w:rPr>
          <w:sz w:val="23"/>
          <w:szCs w:val="23"/>
        </w:rPr>
        <w:t>„foarte</w:t>
      </w:r>
      <w:r w:rsidRPr="006B78DB">
        <w:rPr>
          <w:spacing w:val="5"/>
          <w:sz w:val="23"/>
          <w:szCs w:val="23"/>
        </w:rPr>
        <w:t xml:space="preserve"> </w:t>
      </w:r>
      <w:r w:rsidRPr="006B78DB">
        <w:rPr>
          <w:sz w:val="23"/>
          <w:szCs w:val="23"/>
        </w:rPr>
        <w:t>bine”</w:t>
      </w:r>
      <w:r w:rsidRPr="006B78DB">
        <w:rPr>
          <w:spacing w:val="5"/>
          <w:sz w:val="23"/>
          <w:szCs w:val="23"/>
        </w:rPr>
        <w:t xml:space="preserve"> </w:t>
      </w:r>
      <w:r w:rsidRPr="006B78DB">
        <w:rPr>
          <w:sz w:val="23"/>
          <w:szCs w:val="23"/>
        </w:rPr>
        <w:t>la</w:t>
      </w:r>
      <w:r w:rsidRPr="006B78DB">
        <w:rPr>
          <w:spacing w:val="8"/>
          <w:sz w:val="23"/>
          <w:szCs w:val="23"/>
        </w:rPr>
        <w:t xml:space="preserve"> </w:t>
      </w:r>
      <w:r w:rsidRPr="006B78DB">
        <w:rPr>
          <w:sz w:val="23"/>
          <w:szCs w:val="23"/>
        </w:rPr>
        <w:t>ultima</w:t>
      </w:r>
      <w:r w:rsidRPr="006B78DB">
        <w:rPr>
          <w:spacing w:val="4"/>
          <w:sz w:val="23"/>
          <w:szCs w:val="23"/>
        </w:rPr>
        <w:t xml:space="preserve"> </w:t>
      </w:r>
      <w:r w:rsidRPr="006B78DB">
        <w:rPr>
          <w:sz w:val="23"/>
          <w:szCs w:val="23"/>
        </w:rPr>
        <w:t>evaluare</w:t>
      </w:r>
      <w:r w:rsidRPr="006B78DB">
        <w:rPr>
          <w:spacing w:val="-47"/>
          <w:sz w:val="23"/>
          <w:szCs w:val="23"/>
        </w:rPr>
        <w:t xml:space="preserve"> </w:t>
      </w:r>
      <w:r w:rsidR="0099198B">
        <w:rPr>
          <w:spacing w:val="-47"/>
          <w:sz w:val="23"/>
          <w:szCs w:val="23"/>
        </w:rPr>
        <w:t xml:space="preserve">   </w:t>
      </w:r>
      <w:r w:rsidRPr="006B78DB">
        <w:rPr>
          <w:sz w:val="23"/>
          <w:szCs w:val="23"/>
        </w:rPr>
        <w:t>sau</w:t>
      </w:r>
      <w:r w:rsidRPr="006B78DB">
        <w:rPr>
          <w:spacing w:val="-2"/>
          <w:sz w:val="23"/>
          <w:szCs w:val="23"/>
        </w:rPr>
        <w:t xml:space="preserve"> </w:t>
      </w:r>
      <w:r w:rsidRPr="006B78DB">
        <w:rPr>
          <w:sz w:val="23"/>
          <w:szCs w:val="23"/>
        </w:rPr>
        <w:t>calificativul</w:t>
      </w:r>
      <w:r w:rsidRPr="006B78DB">
        <w:rPr>
          <w:spacing w:val="2"/>
          <w:sz w:val="23"/>
          <w:szCs w:val="23"/>
        </w:rPr>
        <w:t xml:space="preserve"> </w:t>
      </w:r>
      <w:r w:rsidRPr="006B78DB">
        <w:rPr>
          <w:sz w:val="23"/>
          <w:szCs w:val="23"/>
        </w:rPr>
        <w:t>„bine” la</w:t>
      </w:r>
      <w:r w:rsidRPr="006B78DB">
        <w:rPr>
          <w:spacing w:val="2"/>
          <w:sz w:val="23"/>
          <w:szCs w:val="23"/>
        </w:rPr>
        <w:t xml:space="preserve"> </w:t>
      </w:r>
      <w:r w:rsidRPr="006B78DB">
        <w:rPr>
          <w:sz w:val="23"/>
          <w:szCs w:val="23"/>
        </w:rPr>
        <w:t>ultimele două</w:t>
      </w:r>
      <w:r w:rsidRPr="006B78DB">
        <w:rPr>
          <w:spacing w:val="-1"/>
          <w:sz w:val="23"/>
          <w:szCs w:val="23"/>
        </w:rPr>
        <w:t xml:space="preserve"> </w:t>
      </w:r>
      <w:r w:rsidRPr="006B78DB">
        <w:rPr>
          <w:sz w:val="23"/>
          <w:szCs w:val="23"/>
        </w:rPr>
        <w:t>evaluări.</w:t>
      </w:r>
    </w:p>
    <w:p w14:paraId="382F9BE0" w14:textId="77777777" w:rsidR="0078300E" w:rsidRDefault="0078300E">
      <w:pPr>
        <w:pStyle w:val="a3"/>
        <w:spacing w:before="5"/>
        <w:rPr>
          <w:sz w:val="12"/>
        </w:rPr>
      </w:pPr>
    </w:p>
    <w:p w14:paraId="157BB413" w14:textId="77777777" w:rsidR="0078300E" w:rsidRPr="0099198B" w:rsidRDefault="0062497B" w:rsidP="00D75051">
      <w:pPr>
        <w:pStyle w:val="a3"/>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r w:rsidRPr="0099198B">
        <w:rPr>
          <w:sz w:val="23"/>
          <w:szCs w:val="23"/>
        </w:rPr>
        <w:t>informaţia</w:t>
      </w:r>
      <w:r w:rsidRPr="0099198B">
        <w:rPr>
          <w:spacing w:val="-10"/>
          <w:sz w:val="23"/>
          <w:szCs w:val="23"/>
        </w:rPr>
        <w:t xml:space="preserve"> </w:t>
      </w:r>
      <w:r w:rsidRPr="0099198B">
        <w:rPr>
          <w:sz w:val="23"/>
          <w:szCs w:val="23"/>
        </w:rPr>
        <w:t>şi</w:t>
      </w:r>
      <w:r w:rsidRPr="0099198B">
        <w:rPr>
          <w:spacing w:val="-12"/>
          <w:sz w:val="23"/>
          <w:szCs w:val="23"/>
        </w:rPr>
        <w:t xml:space="preserve"> </w:t>
      </w:r>
      <w:r w:rsidRPr="0099198B">
        <w:rPr>
          <w:sz w:val="23"/>
          <w:szCs w:val="23"/>
        </w:rPr>
        <w:t>corespondenţa</w:t>
      </w:r>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r w:rsidRPr="0099198B">
        <w:rPr>
          <w:sz w:val="23"/>
          <w:szCs w:val="23"/>
        </w:rPr>
        <w:t>şi</w:t>
      </w:r>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14:paraId="45B7EC42" w14:textId="77777777" w:rsidR="0078300E" w:rsidRPr="006B78DB" w:rsidRDefault="0062497B">
      <w:pPr>
        <w:pStyle w:val="a3"/>
        <w:spacing w:before="92" w:line="237" w:lineRule="auto"/>
        <w:ind w:left="230" w:right="182" w:firstLine="566"/>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r w:rsidRPr="0099198B">
        <w:rPr>
          <w:sz w:val="23"/>
          <w:szCs w:val="23"/>
        </w:rPr>
        <w:t>faţă</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iniţiativă,</w:t>
      </w:r>
      <w:r w:rsidRPr="0099198B">
        <w:rPr>
          <w:spacing w:val="-7"/>
          <w:sz w:val="23"/>
          <w:szCs w:val="23"/>
        </w:rPr>
        <w:t xml:space="preserve"> </w:t>
      </w:r>
      <w:r w:rsidRPr="0099198B">
        <w:rPr>
          <w:sz w:val="23"/>
          <w:szCs w:val="23"/>
        </w:rPr>
        <w:t>diplomaţie,</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rezistenţă la efort şi stres, tendinţă spre dezvoltare şi perfecţionare profesională</w:t>
      </w:r>
      <w:r w:rsidRPr="006B78DB">
        <w:rPr>
          <w:spacing w:val="1"/>
          <w:sz w:val="23"/>
          <w:szCs w:val="23"/>
        </w:rPr>
        <w:t xml:space="preserve"> </w:t>
      </w:r>
      <w:r w:rsidRPr="006B78DB">
        <w:rPr>
          <w:sz w:val="23"/>
          <w:szCs w:val="23"/>
        </w:rPr>
        <w:t>continuă.</w:t>
      </w:r>
    </w:p>
    <w:p w14:paraId="3BEF7206" w14:textId="77777777" w:rsidR="0078300E" w:rsidRPr="009E0C3F" w:rsidRDefault="0078300E">
      <w:pPr>
        <w:pStyle w:val="a3"/>
        <w:spacing w:before="8"/>
        <w:rPr>
          <w:sz w:val="2"/>
          <w:szCs w:val="4"/>
        </w:rPr>
      </w:pPr>
    </w:p>
    <w:p w14:paraId="6BF6260C" w14:textId="77777777"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14:paraId="5D1E7A57" w14:textId="77777777" w:rsidR="0078300E" w:rsidRPr="006B78DB" w:rsidRDefault="0062497B">
      <w:pPr>
        <w:pStyle w:val="a4"/>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14:paraId="75484FAB" w14:textId="77777777" w:rsidR="0078300E" w:rsidRPr="006B78DB" w:rsidRDefault="0062497B">
      <w:pPr>
        <w:pStyle w:val="a4"/>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14:paraId="72253AD2" w14:textId="77777777" w:rsidR="0078300E" w:rsidRPr="006B78DB" w:rsidRDefault="0062497B">
      <w:pPr>
        <w:pStyle w:val="a4"/>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14:paraId="194E731E" w14:textId="77777777"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AA050E">
        <w:rPr>
          <w:sz w:val="23"/>
          <w:szCs w:val="23"/>
        </w:rPr>
        <w:t>execuție</w:t>
      </w:r>
      <w:r w:rsidR="00497592">
        <w:rPr>
          <w:sz w:val="23"/>
          <w:szCs w:val="23"/>
        </w:rPr>
        <w:t xml:space="preserve"> de nivelul </w:t>
      </w:r>
      <w:r w:rsidR="00AA050E">
        <w:rPr>
          <w:sz w:val="23"/>
          <w:szCs w:val="23"/>
        </w:rPr>
        <w:t>B</w:t>
      </w:r>
      <w:r w:rsidR="00497592">
        <w:rPr>
          <w:sz w:val="23"/>
          <w:szCs w:val="23"/>
        </w:rPr>
        <w:t>0</w:t>
      </w:r>
      <w:r w:rsidR="00AA050E">
        <w:rPr>
          <w:sz w:val="23"/>
          <w:szCs w:val="23"/>
        </w:rPr>
        <w:t>1</w:t>
      </w:r>
      <w:r w:rsidRPr="006B78DB">
        <w:rPr>
          <w:sz w:val="23"/>
          <w:szCs w:val="23"/>
        </w:rPr>
        <w:t>.</w:t>
      </w:r>
    </w:p>
    <w:p w14:paraId="71A2FDDE" w14:textId="77777777"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14:paraId="14F221CA" w14:textId="77777777"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14:anchorId="10F53B4C" wp14:editId="2AF09440">
                <wp:simplePos x="0" y="0"/>
                <wp:positionH relativeFrom="page">
                  <wp:posOffset>906780</wp:posOffset>
                </wp:positionH>
                <wp:positionV relativeFrom="paragraph">
                  <wp:posOffset>38100</wp:posOffset>
                </wp:positionV>
                <wp:extent cx="6287135" cy="2756535"/>
                <wp:effectExtent l="0" t="0" r="0" b="571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275653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1521D6" w14:textId="77777777"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14:paraId="3DC003A1" w14:textId="77777777" w:rsidR="002771D3" w:rsidRDefault="002771D3" w:rsidP="00EF235C">
                            <w:pPr>
                              <w:pStyle w:val="3"/>
                              <w:spacing w:line="221" w:lineRule="exact"/>
                              <w:ind w:left="142" w:firstLine="425"/>
                              <w:jc w:val="both"/>
                              <w:rPr>
                                <w:sz w:val="23"/>
                                <w:szCs w:val="23"/>
                              </w:rPr>
                            </w:pPr>
                          </w:p>
                          <w:p w14:paraId="0A581F1E" w14:textId="6B0FF423"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E0C3F">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F740CF">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9E0C3F">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1AE7D64" w14:textId="77777777"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0D47B5" w14:textId="77777777" w:rsidR="00D75051" w:rsidRPr="004E4C8B" w:rsidRDefault="002771D3" w:rsidP="004E4C8B">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5">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14:paraId="6E84D79F" w14:textId="77777777"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14:paraId="7950EC0A" w14:textId="77777777"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D9054F">
                              <w:rPr>
                                <w:b/>
                                <w:sz w:val="23"/>
                                <w:szCs w:val="23"/>
                                <w:highlight w:val="yellow"/>
                              </w:rPr>
                              <w:t>şef</w:t>
                            </w:r>
                            <w:r w:rsidRPr="000B2437">
                              <w:rPr>
                                <w:b/>
                                <w:sz w:val="23"/>
                                <w:szCs w:val="23"/>
                                <w:highlight w:val="yellow"/>
                              </w:rPr>
                              <w:t xml:space="preserve"> al Serviciului management resurse umane al IGM al MAI.</w:t>
                            </w:r>
                          </w:p>
                          <w:p w14:paraId="307C3073" w14:textId="77777777"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53B4C" id="Text Box 7" o:spid="_x0000_s1028" type="#_x0000_t202" style="position:absolute;margin-left:71.4pt;margin-top:3pt;width:495.05pt;height:217.0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SoAQIAAOcDAAAOAAAAZHJzL2Uyb0RvYy54bWysU1GP0zAMfkfiP0R5Z92Gtp2qdaexYwjp&#10;4JDu+AFpmrYRaRycbO3x63HSdRzwhniJHMf+7O+zs70dOsPOCr0GW/DFbM6ZshIqbZuCf306vrnh&#10;zAdhK2HAqoI/K89vd69fbXuXqyW0YCqFjECsz3tX8DYEl2eZl63qhJ+BU5Yea8BOBLpik1UoekLv&#10;TLacz9dZD1g5BKm8J+/d+Mh3Cb+ulQwPde1VYKbg1FtIJ6azjGe224q8QeFaLS9tiH/oohPaUtEr&#10;1J0Igp1Q/wXVaYngoQ4zCV0Gda2lShyIzWL+B5vHVjiVuJA43l1l8v8PVn4+f0Gmq4KvObOioxE9&#10;qSGwdzCwTVSndz6noEdHYWEgN005MfXuHuQ3zywcWmEbtUeEvlWiou4WMTN7kTri+AhS9p+gojLi&#10;FCABDTV2UToSgxE6Ten5OpnYiiTnenmzWbxdcSbpbblZrVd0iTVEPqU79OGDgo5Fo+BIo0/w4nzv&#10;wxg6hcRqHoyujtqYdMGmPBhkZ0Frsl+83xyPF/TfwoyNwRZi2ogYPYlnpDaSDEM5JEGXk3wlVM9E&#10;HGHcPvotZLSAPzjrafMK7r+fBCrOzEdL4sU1nQycjHIyhJWUWvDA2WgewrjOJ4e6aQl5HI+FPQlc&#10;60Q9TmLs4tIubVMS77L5cV1f3lPUr/+5+wkAAP//AwBQSwMEFAAGAAgAAAAhANF9Mk/hAAAACgEA&#10;AA8AAABkcnMvZG93bnJldi54bWxMj9FKw0AURN8F/2G5gi9iN4mh1JhNkWqKRRCs/YBt9jaJzd4N&#10;2W0T/97bJ30cZpg5ky8n24kzDr51pCCeRSCQKmdaqhXsvsr7BQgfNBndOUIFP+hhWVxf5TozbqRP&#10;PG9DLbiEfKYVNCH0mZS+atBqP3M9EnsHN1gdWA61NIMeudx2MomiubS6JV5odI+rBqvj9mQVrF/n&#10;d4e3l/f1brNYHc13Gdvxo1Tq9mZ6fgIRcAp/YbjgMzoUzLR3JzJedKzThNGDgjlfuvjxQ/IIYq8g&#10;TaMYZJHL/xeKXwAAAP//AwBQSwECLQAUAAYACAAAACEAtoM4kv4AAADhAQAAEwAAAAAAAAAAAAAA&#10;AAAAAAAAW0NvbnRlbnRfVHlwZXNdLnhtbFBLAQItABQABgAIAAAAIQA4/SH/1gAAAJQBAAALAAAA&#10;AAAAAAAAAAAAAC8BAABfcmVscy8ucmVsc1BLAQItABQABgAIAAAAIQBbOTSoAQIAAOcDAAAOAAAA&#10;AAAAAAAAAAAAAC4CAABkcnMvZTJvRG9jLnhtbFBLAQItABQABgAIAAAAIQDRfTJP4QAAAAoBAAAP&#10;AAAAAAAAAAAAAAAAAFsEAABkcnMvZG93bnJldi54bWxQSwUGAAAAAAQABADzAAAAaQUAAAAA&#10;" fillcolor="#a1e7ff" stroked="f">
                <v:textbox inset="0,0,0,0">
                  <w:txbxContent>
                    <w:p w14:paraId="581521D6" w14:textId="77777777"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14:paraId="3DC003A1" w14:textId="77777777" w:rsidR="002771D3" w:rsidRDefault="002771D3" w:rsidP="00EF235C">
                      <w:pPr>
                        <w:pStyle w:val="3"/>
                        <w:spacing w:line="221" w:lineRule="exact"/>
                        <w:ind w:left="142" w:firstLine="425"/>
                        <w:jc w:val="both"/>
                        <w:rPr>
                          <w:sz w:val="23"/>
                          <w:szCs w:val="23"/>
                        </w:rPr>
                      </w:pPr>
                    </w:p>
                    <w:p w14:paraId="0A581F1E" w14:textId="6B0FF423"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E0C3F">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F740CF">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9E0C3F">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1AE7D64" w14:textId="77777777"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0D47B5" w14:textId="77777777" w:rsidR="00D75051" w:rsidRPr="004E4C8B" w:rsidRDefault="002771D3" w:rsidP="004E4C8B">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6">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14:paraId="6E84D79F" w14:textId="77777777"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14:paraId="7950EC0A" w14:textId="77777777"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D9054F">
                        <w:rPr>
                          <w:b/>
                          <w:sz w:val="23"/>
                          <w:szCs w:val="23"/>
                          <w:highlight w:val="yellow"/>
                        </w:rPr>
                        <w:t>şef</w:t>
                      </w:r>
                      <w:r w:rsidRPr="000B2437">
                        <w:rPr>
                          <w:b/>
                          <w:sz w:val="23"/>
                          <w:szCs w:val="23"/>
                          <w:highlight w:val="yellow"/>
                        </w:rPr>
                        <w:t xml:space="preserve"> al Serviciului management resurse umane al IGM al MAI.</w:t>
                      </w:r>
                    </w:p>
                    <w:p w14:paraId="307C3073" w14:textId="77777777"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14:paraId="28070AD7" w14:textId="77777777"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14:anchorId="6A741338" wp14:editId="02123F7D">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14:paraId="3137A662" w14:textId="77777777"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14:paraId="3EF6D3FF" w14:textId="77777777" w:rsidR="0078300E" w:rsidRDefault="0078300E">
      <w:pPr>
        <w:pStyle w:val="a3"/>
        <w:spacing w:before="9"/>
        <w:rPr>
          <w:b/>
          <w:sz w:val="23"/>
        </w:rPr>
      </w:pPr>
    </w:p>
    <w:p w14:paraId="2D5B8EBD" w14:textId="77777777" w:rsidR="001445A6" w:rsidRDefault="001445A6" w:rsidP="001445A6">
      <w:pPr>
        <w:pStyle w:val="a4"/>
        <w:numPr>
          <w:ilvl w:val="0"/>
          <w:numId w:val="10"/>
        </w:numPr>
        <w:tabs>
          <w:tab w:val="left" w:pos="709"/>
        </w:tabs>
        <w:ind w:left="709" w:hanging="173"/>
        <w:rPr>
          <w:sz w:val="24"/>
        </w:rPr>
      </w:pPr>
      <w:r>
        <w:rPr>
          <w:sz w:val="24"/>
        </w:rPr>
        <w:t>Codul</w:t>
      </w:r>
      <w:r>
        <w:rPr>
          <w:spacing w:val="-2"/>
          <w:sz w:val="24"/>
        </w:rPr>
        <w:t xml:space="preserve"> </w:t>
      </w:r>
      <w:r>
        <w:rPr>
          <w:sz w:val="24"/>
        </w:rPr>
        <w:t>Administrativ</w:t>
      </w:r>
      <w:r>
        <w:rPr>
          <w:spacing w:val="-1"/>
          <w:sz w:val="24"/>
        </w:rPr>
        <w:t xml:space="preserve"> </w:t>
      </w:r>
      <w:r>
        <w:rPr>
          <w:sz w:val="24"/>
        </w:rPr>
        <w:t>al</w:t>
      </w:r>
      <w:r>
        <w:rPr>
          <w:spacing w:val="-2"/>
          <w:sz w:val="24"/>
        </w:rPr>
        <w:t xml:space="preserve"> </w:t>
      </w:r>
      <w:r>
        <w:rPr>
          <w:sz w:val="24"/>
        </w:rPr>
        <w:t>Republicii</w:t>
      </w:r>
      <w:r>
        <w:rPr>
          <w:spacing w:val="-1"/>
          <w:sz w:val="24"/>
        </w:rPr>
        <w:t xml:space="preserve"> </w:t>
      </w:r>
      <w:r>
        <w:rPr>
          <w:spacing w:val="-2"/>
          <w:sz w:val="24"/>
        </w:rPr>
        <w:t>Moldova;</w:t>
      </w:r>
    </w:p>
    <w:p w14:paraId="2C7FB58A" w14:textId="77777777" w:rsidR="001445A6" w:rsidRDefault="001445A6" w:rsidP="001445A6">
      <w:pPr>
        <w:pStyle w:val="a4"/>
        <w:numPr>
          <w:ilvl w:val="0"/>
          <w:numId w:val="10"/>
        </w:numPr>
        <w:tabs>
          <w:tab w:val="left" w:pos="709"/>
        </w:tabs>
        <w:ind w:left="709" w:hanging="173"/>
        <w:rPr>
          <w:sz w:val="24"/>
        </w:rPr>
      </w:pPr>
      <w:r>
        <w:rPr>
          <w:sz w:val="24"/>
        </w:rPr>
        <w:t>Legea</w:t>
      </w:r>
      <w:r>
        <w:rPr>
          <w:spacing w:val="-4"/>
          <w:sz w:val="24"/>
        </w:rPr>
        <w:t xml:space="preserve"> </w:t>
      </w:r>
      <w:r>
        <w:rPr>
          <w:sz w:val="24"/>
        </w:rPr>
        <w:t>nr. 100/2017</w:t>
      </w:r>
      <w:r>
        <w:rPr>
          <w:spacing w:val="-1"/>
          <w:sz w:val="24"/>
        </w:rPr>
        <w:t xml:space="preserve"> </w:t>
      </w:r>
      <w:r>
        <w:rPr>
          <w:sz w:val="24"/>
        </w:rPr>
        <w:t>cu privire</w:t>
      </w:r>
      <w:r>
        <w:rPr>
          <w:spacing w:val="-3"/>
          <w:sz w:val="24"/>
        </w:rPr>
        <w:t xml:space="preserve"> </w:t>
      </w:r>
      <w:r>
        <w:rPr>
          <w:sz w:val="24"/>
        </w:rPr>
        <w:t>la actele</w:t>
      </w:r>
      <w:r>
        <w:rPr>
          <w:spacing w:val="-1"/>
          <w:sz w:val="24"/>
        </w:rPr>
        <w:t xml:space="preserve"> </w:t>
      </w:r>
      <w:r>
        <w:rPr>
          <w:spacing w:val="-2"/>
          <w:sz w:val="24"/>
        </w:rPr>
        <w:t>normative;</w:t>
      </w:r>
    </w:p>
    <w:p w14:paraId="3A64308C" w14:textId="77777777" w:rsidR="001445A6" w:rsidRDefault="001445A6" w:rsidP="001445A6">
      <w:pPr>
        <w:pStyle w:val="a4"/>
        <w:numPr>
          <w:ilvl w:val="0"/>
          <w:numId w:val="10"/>
        </w:numPr>
        <w:tabs>
          <w:tab w:val="left" w:pos="709"/>
        </w:tabs>
        <w:ind w:left="709" w:hanging="173"/>
        <w:rPr>
          <w:sz w:val="24"/>
        </w:rPr>
      </w:pPr>
      <w:r>
        <w:rPr>
          <w:sz w:val="24"/>
        </w:rPr>
        <w:t>Legea</w:t>
      </w:r>
      <w:r>
        <w:rPr>
          <w:spacing w:val="-4"/>
          <w:sz w:val="24"/>
        </w:rPr>
        <w:t xml:space="preserve"> </w:t>
      </w:r>
      <w:r>
        <w:rPr>
          <w:sz w:val="24"/>
        </w:rPr>
        <w:t>nr.</w:t>
      </w:r>
      <w:r>
        <w:rPr>
          <w:spacing w:val="-1"/>
          <w:sz w:val="24"/>
        </w:rPr>
        <w:t xml:space="preserve"> </w:t>
      </w:r>
      <w:r>
        <w:rPr>
          <w:sz w:val="24"/>
        </w:rPr>
        <w:t>148/2023 privind</w:t>
      </w:r>
      <w:r>
        <w:rPr>
          <w:spacing w:val="-1"/>
          <w:sz w:val="24"/>
        </w:rPr>
        <w:t xml:space="preserve"> </w:t>
      </w:r>
      <w:r>
        <w:rPr>
          <w:sz w:val="24"/>
        </w:rPr>
        <w:t>accesul la</w:t>
      </w:r>
      <w:r>
        <w:rPr>
          <w:spacing w:val="-2"/>
          <w:sz w:val="24"/>
        </w:rPr>
        <w:t xml:space="preserve"> </w:t>
      </w:r>
      <w:r>
        <w:rPr>
          <w:sz w:val="24"/>
        </w:rPr>
        <w:t>informațiile de</w:t>
      </w:r>
      <w:r>
        <w:rPr>
          <w:spacing w:val="-2"/>
          <w:sz w:val="24"/>
        </w:rPr>
        <w:t xml:space="preserve"> </w:t>
      </w:r>
      <w:r>
        <w:rPr>
          <w:sz w:val="24"/>
        </w:rPr>
        <w:t>interes</w:t>
      </w:r>
      <w:r>
        <w:rPr>
          <w:spacing w:val="-1"/>
          <w:sz w:val="24"/>
        </w:rPr>
        <w:t xml:space="preserve"> </w:t>
      </w:r>
      <w:r>
        <w:rPr>
          <w:spacing w:val="-2"/>
          <w:sz w:val="24"/>
        </w:rPr>
        <w:t>public;</w:t>
      </w:r>
    </w:p>
    <w:p w14:paraId="30A7344A" w14:textId="77777777" w:rsidR="001445A6" w:rsidRDefault="001445A6" w:rsidP="001445A6">
      <w:pPr>
        <w:pStyle w:val="a4"/>
        <w:numPr>
          <w:ilvl w:val="0"/>
          <w:numId w:val="10"/>
        </w:numPr>
        <w:tabs>
          <w:tab w:val="left" w:pos="709"/>
        </w:tabs>
        <w:ind w:left="709" w:right="365" w:hanging="173"/>
        <w:rPr>
          <w:sz w:val="24"/>
        </w:rPr>
      </w:pPr>
      <w:r>
        <w:rPr>
          <w:sz w:val="24"/>
        </w:rPr>
        <w:t>Legea</w:t>
      </w:r>
      <w:r>
        <w:rPr>
          <w:spacing w:val="36"/>
          <w:sz w:val="24"/>
        </w:rPr>
        <w:t xml:space="preserve"> </w:t>
      </w:r>
      <w:r>
        <w:rPr>
          <w:sz w:val="24"/>
        </w:rPr>
        <w:t>nr.</w:t>
      </w:r>
      <w:r>
        <w:rPr>
          <w:spacing w:val="34"/>
          <w:sz w:val="24"/>
        </w:rPr>
        <w:t xml:space="preserve"> </w:t>
      </w:r>
      <w:r>
        <w:rPr>
          <w:sz w:val="24"/>
        </w:rPr>
        <w:t>288/2016</w:t>
      </w:r>
      <w:r>
        <w:rPr>
          <w:spacing w:val="37"/>
          <w:sz w:val="24"/>
        </w:rPr>
        <w:t xml:space="preserve"> </w:t>
      </w:r>
      <w:r>
        <w:rPr>
          <w:sz w:val="24"/>
        </w:rPr>
        <w:t>privind</w:t>
      </w:r>
      <w:r>
        <w:rPr>
          <w:spacing w:val="35"/>
          <w:sz w:val="24"/>
        </w:rPr>
        <w:t xml:space="preserve"> </w:t>
      </w:r>
      <w:r>
        <w:rPr>
          <w:sz w:val="24"/>
        </w:rPr>
        <w:t>funcționarul</w:t>
      </w:r>
      <w:r>
        <w:rPr>
          <w:spacing w:val="34"/>
          <w:sz w:val="24"/>
        </w:rPr>
        <w:t xml:space="preserve"> </w:t>
      </w:r>
      <w:r>
        <w:rPr>
          <w:sz w:val="24"/>
        </w:rPr>
        <w:t>public</w:t>
      </w:r>
      <w:r>
        <w:rPr>
          <w:spacing w:val="38"/>
          <w:sz w:val="24"/>
        </w:rPr>
        <w:t xml:space="preserve"> </w:t>
      </w:r>
      <w:r>
        <w:rPr>
          <w:sz w:val="24"/>
        </w:rPr>
        <w:t>cu</w:t>
      </w:r>
      <w:r>
        <w:rPr>
          <w:spacing w:val="35"/>
          <w:sz w:val="24"/>
        </w:rPr>
        <w:t xml:space="preserve"> </w:t>
      </w:r>
      <w:r>
        <w:rPr>
          <w:sz w:val="24"/>
        </w:rPr>
        <w:t>statut</w:t>
      </w:r>
      <w:r>
        <w:rPr>
          <w:spacing w:val="35"/>
          <w:sz w:val="24"/>
        </w:rPr>
        <w:t xml:space="preserve"> </w:t>
      </w:r>
      <w:r>
        <w:rPr>
          <w:sz w:val="24"/>
        </w:rPr>
        <w:t>special</w:t>
      </w:r>
      <w:r>
        <w:rPr>
          <w:spacing w:val="35"/>
          <w:sz w:val="24"/>
        </w:rPr>
        <w:t xml:space="preserve"> </w:t>
      </w:r>
      <w:r>
        <w:rPr>
          <w:sz w:val="24"/>
        </w:rPr>
        <w:t>din</w:t>
      </w:r>
      <w:r>
        <w:rPr>
          <w:spacing w:val="38"/>
          <w:sz w:val="24"/>
        </w:rPr>
        <w:t xml:space="preserve"> </w:t>
      </w:r>
      <w:r>
        <w:rPr>
          <w:sz w:val="24"/>
        </w:rPr>
        <w:t>cadrul</w:t>
      </w:r>
      <w:r>
        <w:rPr>
          <w:spacing w:val="34"/>
          <w:sz w:val="24"/>
        </w:rPr>
        <w:t xml:space="preserve"> </w:t>
      </w:r>
      <w:r>
        <w:rPr>
          <w:sz w:val="24"/>
        </w:rPr>
        <w:t>Ministerului Afacerilor Interne;</w:t>
      </w:r>
    </w:p>
    <w:p w14:paraId="198DD506" w14:textId="77777777" w:rsidR="001445A6" w:rsidRDefault="001445A6" w:rsidP="001445A6">
      <w:pPr>
        <w:pStyle w:val="a4"/>
        <w:numPr>
          <w:ilvl w:val="0"/>
          <w:numId w:val="10"/>
        </w:numPr>
        <w:tabs>
          <w:tab w:val="left" w:pos="709"/>
        </w:tabs>
        <w:ind w:left="709" w:hanging="173"/>
        <w:rPr>
          <w:sz w:val="24"/>
        </w:rPr>
      </w:pPr>
      <w:r>
        <w:rPr>
          <w:sz w:val="24"/>
        </w:rPr>
        <w:t>Legea</w:t>
      </w:r>
      <w:r>
        <w:rPr>
          <w:spacing w:val="-4"/>
          <w:sz w:val="24"/>
        </w:rPr>
        <w:t xml:space="preserve"> </w:t>
      </w:r>
      <w:r>
        <w:rPr>
          <w:sz w:val="24"/>
        </w:rPr>
        <w:t>nr.</w:t>
      </w:r>
      <w:r>
        <w:rPr>
          <w:spacing w:val="-1"/>
          <w:sz w:val="24"/>
        </w:rPr>
        <w:t xml:space="preserve"> </w:t>
      </w:r>
      <w:r>
        <w:rPr>
          <w:sz w:val="24"/>
        </w:rPr>
        <w:t>133/2011</w:t>
      </w:r>
      <w:r>
        <w:rPr>
          <w:spacing w:val="-1"/>
          <w:sz w:val="24"/>
        </w:rPr>
        <w:t xml:space="preserve"> </w:t>
      </w:r>
      <w:r>
        <w:rPr>
          <w:sz w:val="24"/>
        </w:rPr>
        <w:t>privind protecţia</w:t>
      </w:r>
      <w:r>
        <w:rPr>
          <w:spacing w:val="-2"/>
          <w:sz w:val="24"/>
        </w:rPr>
        <w:t xml:space="preserve"> </w:t>
      </w:r>
      <w:r>
        <w:rPr>
          <w:sz w:val="24"/>
        </w:rPr>
        <w:t>datelor</w:t>
      </w:r>
      <w:r>
        <w:rPr>
          <w:spacing w:val="-1"/>
          <w:sz w:val="24"/>
        </w:rPr>
        <w:t xml:space="preserve"> </w:t>
      </w:r>
      <w:r>
        <w:rPr>
          <w:sz w:val="24"/>
        </w:rPr>
        <w:t>cu</w:t>
      </w:r>
      <w:r>
        <w:rPr>
          <w:spacing w:val="-1"/>
          <w:sz w:val="24"/>
        </w:rPr>
        <w:t xml:space="preserve"> </w:t>
      </w:r>
      <w:r>
        <w:rPr>
          <w:sz w:val="24"/>
        </w:rPr>
        <w:t xml:space="preserve">caracter </w:t>
      </w:r>
      <w:r>
        <w:rPr>
          <w:spacing w:val="-2"/>
          <w:sz w:val="24"/>
        </w:rPr>
        <w:t>personal;</w:t>
      </w:r>
    </w:p>
    <w:p w14:paraId="71320E5C" w14:textId="77777777" w:rsidR="001445A6" w:rsidRDefault="001445A6" w:rsidP="001445A6">
      <w:pPr>
        <w:pStyle w:val="a4"/>
        <w:numPr>
          <w:ilvl w:val="0"/>
          <w:numId w:val="10"/>
        </w:numPr>
        <w:tabs>
          <w:tab w:val="left" w:pos="709"/>
        </w:tabs>
        <w:ind w:left="709" w:hanging="173"/>
        <w:rPr>
          <w:sz w:val="24"/>
        </w:rPr>
      </w:pPr>
      <w:r>
        <w:rPr>
          <w:sz w:val="24"/>
        </w:rPr>
        <w:t>Legea</w:t>
      </w:r>
      <w:r>
        <w:rPr>
          <w:spacing w:val="-4"/>
          <w:sz w:val="24"/>
        </w:rPr>
        <w:t xml:space="preserve"> </w:t>
      </w:r>
      <w:r>
        <w:rPr>
          <w:sz w:val="24"/>
        </w:rPr>
        <w:t>nr.</w:t>
      </w:r>
      <w:r>
        <w:rPr>
          <w:spacing w:val="-1"/>
          <w:sz w:val="24"/>
        </w:rPr>
        <w:t xml:space="preserve"> </w:t>
      </w:r>
      <w:r>
        <w:rPr>
          <w:sz w:val="24"/>
        </w:rPr>
        <w:t>133/2016</w:t>
      </w:r>
      <w:r>
        <w:rPr>
          <w:spacing w:val="-1"/>
          <w:sz w:val="24"/>
        </w:rPr>
        <w:t xml:space="preserve"> </w:t>
      </w:r>
      <w:r>
        <w:rPr>
          <w:sz w:val="24"/>
        </w:rPr>
        <w:t>privind</w:t>
      </w:r>
      <w:r>
        <w:rPr>
          <w:spacing w:val="-1"/>
          <w:sz w:val="24"/>
        </w:rPr>
        <w:t xml:space="preserve"> </w:t>
      </w:r>
      <w:r>
        <w:rPr>
          <w:sz w:val="24"/>
        </w:rPr>
        <w:t>declararea</w:t>
      </w:r>
      <w:r>
        <w:rPr>
          <w:spacing w:val="-2"/>
          <w:sz w:val="24"/>
        </w:rPr>
        <w:t xml:space="preserve"> </w:t>
      </w:r>
      <w:r>
        <w:rPr>
          <w:sz w:val="24"/>
        </w:rPr>
        <w:t>averii</w:t>
      </w:r>
      <w:r>
        <w:rPr>
          <w:spacing w:val="-1"/>
          <w:sz w:val="24"/>
        </w:rPr>
        <w:t xml:space="preserve"> </w:t>
      </w:r>
      <w:r>
        <w:rPr>
          <w:sz w:val="24"/>
        </w:rPr>
        <w:t>şi</w:t>
      </w:r>
      <w:r>
        <w:rPr>
          <w:spacing w:val="-1"/>
          <w:sz w:val="24"/>
        </w:rPr>
        <w:t xml:space="preserve"> </w:t>
      </w:r>
      <w:r>
        <w:rPr>
          <w:sz w:val="24"/>
        </w:rPr>
        <w:t>a</w:t>
      </w:r>
      <w:r>
        <w:rPr>
          <w:spacing w:val="-2"/>
          <w:sz w:val="24"/>
        </w:rPr>
        <w:t xml:space="preserve"> </w:t>
      </w:r>
      <w:r>
        <w:rPr>
          <w:sz w:val="24"/>
        </w:rPr>
        <w:t>intereselor</w:t>
      </w:r>
      <w:r>
        <w:rPr>
          <w:spacing w:val="-1"/>
          <w:sz w:val="24"/>
        </w:rPr>
        <w:t xml:space="preserve"> </w:t>
      </w:r>
      <w:r>
        <w:rPr>
          <w:spacing w:val="-2"/>
          <w:sz w:val="24"/>
        </w:rPr>
        <w:t>personale;</w:t>
      </w:r>
    </w:p>
    <w:p w14:paraId="285DCEB1" w14:textId="77777777" w:rsidR="001445A6" w:rsidRDefault="001445A6" w:rsidP="001445A6">
      <w:pPr>
        <w:pStyle w:val="a4"/>
        <w:numPr>
          <w:ilvl w:val="0"/>
          <w:numId w:val="10"/>
        </w:numPr>
        <w:tabs>
          <w:tab w:val="left" w:pos="709"/>
        </w:tabs>
        <w:spacing w:before="1"/>
        <w:ind w:left="709" w:hanging="173"/>
        <w:rPr>
          <w:sz w:val="24"/>
        </w:rPr>
      </w:pPr>
      <w:r>
        <w:rPr>
          <w:sz w:val="24"/>
        </w:rPr>
        <w:t>Legea</w:t>
      </w:r>
      <w:r>
        <w:rPr>
          <w:spacing w:val="-2"/>
          <w:sz w:val="24"/>
        </w:rPr>
        <w:t xml:space="preserve"> </w:t>
      </w:r>
      <w:r>
        <w:rPr>
          <w:sz w:val="24"/>
        </w:rPr>
        <w:t>integrității</w:t>
      </w:r>
      <w:r>
        <w:rPr>
          <w:spacing w:val="-1"/>
          <w:sz w:val="24"/>
        </w:rPr>
        <w:t xml:space="preserve"> </w:t>
      </w:r>
      <w:r>
        <w:rPr>
          <w:sz w:val="24"/>
        </w:rPr>
        <w:t>nr.</w:t>
      </w:r>
      <w:r>
        <w:rPr>
          <w:spacing w:val="-1"/>
          <w:sz w:val="24"/>
        </w:rPr>
        <w:t xml:space="preserve"> </w:t>
      </w:r>
      <w:r>
        <w:rPr>
          <w:spacing w:val="-2"/>
          <w:sz w:val="24"/>
        </w:rPr>
        <w:t>82/2017;</w:t>
      </w:r>
    </w:p>
    <w:p w14:paraId="31CF2C1A" w14:textId="77777777" w:rsidR="001445A6" w:rsidRDefault="001445A6" w:rsidP="001445A6">
      <w:pPr>
        <w:pStyle w:val="a4"/>
        <w:numPr>
          <w:ilvl w:val="0"/>
          <w:numId w:val="10"/>
        </w:numPr>
        <w:tabs>
          <w:tab w:val="left" w:pos="709"/>
        </w:tabs>
        <w:ind w:left="709" w:hanging="173"/>
        <w:rPr>
          <w:sz w:val="24"/>
        </w:rPr>
      </w:pPr>
      <w:r>
        <w:rPr>
          <w:sz w:val="24"/>
        </w:rPr>
        <w:t>Legea</w:t>
      </w:r>
      <w:r>
        <w:rPr>
          <w:spacing w:val="-2"/>
          <w:sz w:val="24"/>
        </w:rPr>
        <w:t xml:space="preserve"> </w:t>
      </w:r>
      <w:r>
        <w:rPr>
          <w:sz w:val="24"/>
        </w:rPr>
        <w:t>nr.</w:t>
      </w:r>
      <w:r>
        <w:rPr>
          <w:spacing w:val="-1"/>
          <w:sz w:val="24"/>
        </w:rPr>
        <w:t xml:space="preserve"> </w:t>
      </w:r>
      <w:r>
        <w:rPr>
          <w:sz w:val="24"/>
        </w:rPr>
        <w:t>245/2008 cu</w:t>
      </w:r>
      <w:r>
        <w:rPr>
          <w:spacing w:val="-1"/>
          <w:sz w:val="24"/>
        </w:rPr>
        <w:t xml:space="preserve"> </w:t>
      </w:r>
      <w:r>
        <w:rPr>
          <w:sz w:val="24"/>
        </w:rPr>
        <w:t>privire</w:t>
      </w:r>
      <w:r>
        <w:rPr>
          <w:spacing w:val="-3"/>
          <w:sz w:val="24"/>
        </w:rPr>
        <w:t xml:space="preserve"> </w:t>
      </w:r>
      <w:r>
        <w:rPr>
          <w:sz w:val="24"/>
        </w:rPr>
        <w:t>la secretul</w:t>
      </w:r>
      <w:r>
        <w:rPr>
          <w:spacing w:val="-1"/>
          <w:sz w:val="24"/>
        </w:rPr>
        <w:t xml:space="preserve"> </w:t>
      </w:r>
      <w:r>
        <w:rPr>
          <w:sz w:val="24"/>
        </w:rPr>
        <w:t>de</w:t>
      </w:r>
      <w:r>
        <w:rPr>
          <w:spacing w:val="-1"/>
          <w:sz w:val="24"/>
        </w:rPr>
        <w:t xml:space="preserve"> </w:t>
      </w:r>
      <w:r>
        <w:rPr>
          <w:spacing w:val="-2"/>
          <w:sz w:val="24"/>
        </w:rPr>
        <w:t>stat;</w:t>
      </w:r>
    </w:p>
    <w:p w14:paraId="73DBA614" w14:textId="77777777" w:rsidR="001445A6" w:rsidRDefault="001445A6" w:rsidP="001445A6">
      <w:pPr>
        <w:pStyle w:val="a4"/>
        <w:numPr>
          <w:ilvl w:val="0"/>
          <w:numId w:val="10"/>
        </w:numPr>
        <w:tabs>
          <w:tab w:val="left" w:pos="709"/>
        </w:tabs>
        <w:ind w:left="709" w:hanging="173"/>
        <w:rPr>
          <w:sz w:val="24"/>
        </w:rPr>
      </w:pPr>
      <w:r>
        <w:rPr>
          <w:sz w:val="24"/>
        </w:rPr>
        <w:t>Legea</w:t>
      </w:r>
      <w:r>
        <w:rPr>
          <w:spacing w:val="-4"/>
          <w:sz w:val="24"/>
        </w:rPr>
        <w:t xml:space="preserve"> </w:t>
      </w:r>
      <w:r>
        <w:rPr>
          <w:sz w:val="24"/>
        </w:rPr>
        <w:t>nr.</w:t>
      </w:r>
      <w:r>
        <w:rPr>
          <w:spacing w:val="-1"/>
          <w:sz w:val="24"/>
        </w:rPr>
        <w:t xml:space="preserve"> </w:t>
      </w:r>
      <w:r>
        <w:rPr>
          <w:sz w:val="24"/>
        </w:rPr>
        <w:t>229/2010</w:t>
      </w:r>
      <w:r>
        <w:rPr>
          <w:spacing w:val="1"/>
          <w:sz w:val="24"/>
        </w:rPr>
        <w:t xml:space="preserve"> </w:t>
      </w:r>
      <w:r>
        <w:rPr>
          <w:sz w:val="24"/>
        </w:rPr>
        <w:t>privind</w:t>
      </w:r>
      <w:r>
        <w:rPr>
          <w:spacing w:val="-1"/>
          <w:sz w:val="24"/>
        </w:rPr>
        <w:t xml:space="preserve"> </w:t>
      </w:r>
      <w:r>
        <w:rPr>
          <w:sz w:val="24"/>
        </w:rPr>
        <w:t>controlul financiar</w:t>
      </w:r>
      <w:r>
        <w:rPr>
          <w:spacing w:val="-3"/>
          <w:sz w:val="24"/>
        </w:rPr>
        <w:t xml:space="preserve"> </w:t>
      </w:r>
      <w:r>
        <w:rPr>
          <w:sz w:val="24"/>
        </w:rPr>
        <w:t>public</w:t>
      </w:r>
      <w:r>
        <w:rPr>
          <w:spacing w:val="-1"/>
          <w:sz w:val="24"/>
        </w:rPr>
        <w:t xml:space="preserve"> </w:t>
      </w:r>
      <w:r>
        <w:rPr>
          <w:spacing w:val="-2"/>
          <w:sz w:val="24"/>
        </w:rPr>
        <w:t>intern;</w:t>
      </w:r>
    </w:p>
    <w:p w14:paraId="4C7F35CA" w14:textId="77777777" w:rsidR="001445A6" w:rsidRDefault="001445A6" w:rsidP="001445A6">
      <w:pPr>
        <w:pStyle w:val="a4"/>
        <w:numPr>
          <w:ilvl w:val="0"/>
          <w:numId w:val="10"/>
        </w:numPr>
        <w:tabs>
          <w:tab w:val="left" w:pos="709"/>
        </w:tabs>
        <w:ind w:left="709" w:right="366" w:hanging="173"/>
        <w:rPr>
          <w:sz w:val="24"/>
        </w:rPr>
      </w:pPr>
      <w:r>
        <w:rPr>
          <w:sz w:val="24"/>
        </w:rPr>
        <w:t>Hotărârea</w:t>
      </w:r>
      <w:r>
        <w:rPr>
          <w:spacing w:val="80"/>
          <w:sz w:val="24"/>
        </w:rPr>
        <w:t xml:space="preserve"> </w:t>
      </w:r>
      <w:r>
        <w:rPr>
          <w:sz w:val="24"/>
        </w:rPr>
        <w:t>Guvernului</w:t>
      </w:r>
      <w:r>
        <w:rPr>
          <w:spacing w:val="80"/>
          <w:sz w:val="24"/>
        </w:rPr>
        <w:t xml:space="preserve"> </w:t>
      </w:r>
      <w:r>
        <w:rPr>
          <w:sz w:val="24"/>
        </w:rPr>
        <w:t>nr.</w:t>
      </w:r>
      <w:r>
        <w:rPr>
          <w:spacing w:val="80"/>
          <w:sz w:val="24"/>
        </w:rPr>
        <w:t xml:space="preserve"> </w:t>
      </w:r>
      <w:r>
        <w:rPr>
          <w:sz w:val="24"/>
        </w:rPr>
        <w:t>409/2017</w:t>
      </w:r>
      <w:r>
        <w:rPr>
          <w:spacing w:val="80"/>
          <w:sz w:val="24"/>
        </w:rPr>
        <w:t xml:space="preserve"> </w:t>
      </w:r>
      <w:r>
        <w:rPr>
          <w:sz w:val="24"/>
        </w:rPr>
        <w:t>cu</w:t>
      </w:r>
      <w:r>
        <w:rPr>
          <w:spacing w:val="80"/>
          <w:sz w:val="24"/>
        </w:rPr>
        <w:t xml:space="preserve"> </w:t>
      </w:r>
      <w:r>
        <w:rPr>
          <w:sz w:val="24"/>
        </w:rPr>
        <w:t>privire</w:t>
      </w:r>
      <w:r>
        <w:rPr>
          <w:spacing w:val="80"/>
          <w:sz w:val="24"/>
        </w:rPr>
        <w:t xml:space="preserve"> </w:t>
      </w:r>
      <w:r>
        <w:rPr>
          <w:sz w:val="24"/>
        </w:rPr>
        <w:t>la</w:t>
      </w:r>
      <w:r>
        <w:rPr>
          <w:spacing w:val="80"/>
          <w:sz w:val="24"/>
        </w:rPr>
        <w:t xml:space="preserve"> </w:t>
      </w:r>
      <w:r>
        <w:rPr>
          <w:sz w:val="24"/>
        </w:rPr>
        <w:t>aprobarea</w:t>
      </w:r>
      <w:r>
        <w:rPr>
          <w:spacing w:val="80"/>
          <w:sz w:val="24"/>
        </w:rPr>
        <w:t xml:space="preserve"> </w:t>
      </w:r>
      <w:r>
        <w:rPr>
          <w:sz w:val="24"/>
        </w:rPr>
        <w:t>Statutului</w:t>
      </w:r>
      <w:r>
        <w:rPr>
          <w:spacing w:val="80"/>
          <w:sz w:val="24"/>
        </w:rPr>
        <w:t xml:space="preserve"> </w:t>
      </w:r>
      <w:r>
        <w:rPr>
          <w:sz w:val="24"/>
        </w:rPr>
        <w:t>disciplinar</w:t>
      </w:r>
      <w:r>
        <w:rPr>
          <w:spacing w:val="80"/>
          <w:sz w:val="24"/>
        </w:rPr>
        <w:t xml:space="preserve"> </w:t>
      </w:r>
      <w:r>
        <w:rPr>
          <w:sz w:val="24"/>
        </w:rPr>
        <w:t>al funcționarului public cu statut special din cadrul Ministerului Afacerilor Interne;</w:t>
      </w:r>
    </w:p>
    <w:p w14:paraId="473F6F35" w14:textId="77777777" w:rsidR="001445A6" w:rsidRDefault="001445A6" w:rsidP="001445A6">
      <w:pPr>
        <w:pStyle w:val="TableParagraph"/>
        <w:numPr>
          <w:ilvl w:val="0"/>
          <w:numId w:val="10"/>
        </w:numPr>
        <w:tabs>
          <w:tab w:val="left" w:pos="709"/>
        </w:tabs>
        <w:ind w:left="709" w:hanging="173"/>
        <w:rPr>
          <w:sz w:val="24"/>
        </w:rPr>
      </w:pPr>
      <w:r>
        <w:rPr>
          <w:sz w:val="24"/>
        </w:rPr>
        <w:t>Hotărârea</w:t>
      </w:r>
      <w:r>
        <w:rPr>
          <w:spacing w:val="39"/>
          <w:sz w:val="24"/>
        </w:rPr>
        <w:t xml:space="preserve"> </w:t>
      </w:r>
      <w:r>
        <w:rPr>
          <w:sz w:val="24"/>
        </w:rPr>
        <w:t>Guvernului</w:t>
      </w:r>
      <w:r>
        <w:rPr>
          <w:spacing w:val="40"/>
          <w:sz w:val="24"/>
        </w:rPr>
        <w:t xml:space="preserve"> </w:t>
      </w:r>
      <w:r>
        <w:rPr>
          <w:sz w:val="24"/>
        </w:rPr>
        <w:t>nr.</w:t>
      </w:r>
      <w:r>
        <w:rPr>
          <w:spacing w:val="39"/>
          <w:sz w:val="24"/>
        </w:rPr>
        <w:t xml:space="preserve"> </w:t>
      </w:r>
      <w:r>
        <w:rPr>
          <w:sz w:val="24"/>
        </w:rPr>
        <w:t>629/2007</w:t>
      </w:r>
      <w:r>
        <w:rPr>
          <w:spacing w:val="40"/>
          <w:sz w:val="24"/>
        </w:rPr>
        <w:t xml:space="preserve"> </w:t>
      </w:r>
      <w:r>
        <w:rPr>
          <w:sz w:val="24"/>
        </w:rPr>
        <w:t>pentru</w:t>
      </w:r>
      <w:r>
        <w:rPr>
          <w:spacing w:val="39"/>
          <w:sz w:val="24"/>
        </w:rPr>
        <w:t xml:space="preserve"> </w:t>
      </w:r>
      <w:r>
        <w:rPr>
          <w:sz w:val="24"/>
        </w:rPr>
        <w:t>aprobarea</w:t>
      </w:r>
      <w:r>
        <w:rPr>
          <w:spacing w:val="39"/>
          <w:sz w:val="24"/>
        </w:rPr>
        <w:t xml:space="preserve"> </w:t>
      </w:r>
      <w:r>
        <w:rPr>
          <w:sz w:val="24"/>
        </w:rPr>
        <w:t>Codului</w:t>
      </w:r>
      <w:r>
        <w:rPr>
          <w:spacing w:val="40"/>
          <w:sz w:val="24"/>
        </w:rPr>
        <w:t xml:space="preserve"> </w:t>
      </w:r>
      <w:r>
        <w:rPr>
          <w:sz w:val="24"/>
        </w:rPr>
        <w:t>de</w:t>
      </w:r>
      <w:r>
        <w:rPr>
          <w:spacing w:val="39"/>
          <w:sz w:val="24"/>
        </w:rPr>
        <w:t xml:space="preserve"> </w:t>
      </w:r>
      <w:r>
        <w:rPr>
          <w:sz w:val="24"/>
        </w:rPr>
        <w:t>etică</w:t>
      </w:r>
      <w:r>
        <w:rPr>
          <w:spacing w:val="39"/>
          <w:sz w:val="24"/>
        </w:rPr>
        <w:t xml:space="preserve"> </w:t>
      </w:r>
      <w:r>
        <w:rPr>
          <w:sz w:val="24"/>
        </w:rPr>
        <w:t>şi</w:t>
      </w:r>
      <w:r>
        <w:rPr>
          <w:spacing w:val="40"/>
          <w:sz w:val="24"/>
        </w:rPr>
        <w:t xml:space="preserve"> </w:t>
      </w:r>
      <w:r>
        <w:rPr>
          <w:sz w:val="24"/>
        </w:rPr>
        <w:t>deontologie</w:t>
      </w:r>
      <w:r>
        <w:rPr>
          <w:spacing w:val="39"/>
          <w:sz w:val="24"/>
        </w:rPr>
        <w:t xml:space="preserve"> </w:t>
      </w:r>
      <w:r>
        <w:rPr>
          <w:sz w:val="24"/>
        </w:rPr>
        <w:t>al funcţionarului public cu statut special din cadrul Ministerului Afacerilor Interne</w:t>
      </w:r>
    </w:p>
    <w:p w14:paraId="679A2283" w14:textId="77777777" w:rsidR="001445A6" w:rsidRPr="00202510" w:rsidRDefault="001445A6" w:rsidP="001445A6">
      <w:pPr>
        <w:pStyle w:val="TableParagraph"/>
        <w:numPr>
          <w:ilvl w:val="0"/>
          <w:numId w:val="10"/>
        </w:numPr>
        <w:tabs>
          <w:tab w:val="left" w:pos="709"/>
        </w:tabs>
        <w:ind w:left="709" w:hanging="173"/>
        <w:rPr>
          <w:sz w:val="24"/>
        </w:rPr>
      </w:pPr>
      <w:r w:rsidRPr="00202510">
        <w:rPr>
          <w:sz w:val="24"/>
        </w:rPr>
        <w:t xml:space="preserve">Legea nr.200 din 16.07.2010 privind regimul străinilor în Republica Moldova </w:t>
      </w:r>
    </w:p>
    <w:p w14:paraId="1F2AE8C3" w14:textId="77777777" w:rsidR="001445A6" w:rsidRPr="00202510" w:rsidRDefault="001445A6" w:rsidP="001445A6">
      <w:pPr>
        <w:pStyle w:val="TableParagraph"/>
        <w:numPr>
          <w:ilvl w:val="0"/>
          <w:numId w:val="10"/>
        </w:numPr>
        <w:tabs>
          <w:tab w:val="left" w:pos="709"/>
        </w:tabs>
        <w:ind w:left="709" w:hanging="173"/>
        <w:rPr>
          <w:sz w:val="24"/>
        </w:rPr>
      </w:pPr>
      <w:r w:rsidRPr="00202510">
        <w:rPr>
          <w:sz w:val="24"/>
        </w:rPr>
        <w:t xml:space="preserve">Legea nr.270 din 18.12.2008 privind azilul în RM </w:t>
      </w:r>
    </w:p>
    <w:p w14:paraId="4C304D44" w14:textId="77777777" w:rsidR="001445A6" w:rsidRPr="00202510" w:rsidRDefault="001445A6" w:rsidP="001445A6">
      <w:pPr>
        <w:pStyle w:val="TableParagraph"/>
        <w:numPr>
          <w:ilvl w:val="0"/>
          <w:numId w:val="10"/>
        </w:numPr>
        <w:tabs>
          <w:tab w:val="left" w:pos="709"/>
        </w:tabs>
        <w:ind w:left="709" w:hanging="173"/>
        <w:rPr>
          <w:sz w:val="24"/>
        </w:rPr>
      </w:pPr>
      <w:r w:rsidRPr="00202510">
        <w:rPr>
          <w:sz w:val="24"/>
        </w:rPr>
        <w:t>Legea</w:t>
      </w:r>
      <w:r>
        <w:rPr>
          <w:sz w:val="24"/>
        </w:rPr>
        <w:t xml:space="preserve"> </w:t>
      </w:r>
      <w:r w:rsidRPr="00202510">
        <w:rPr>
          <w:sz w:val="24"/>
        </w:rPr>
        <w:t xml:space="preserve">nr.274  din 27.12.2011 privind integrarea străinilor în Republica Moldova </w:t>
      </w:r>
    </w:p>
    <w:p w14:paraId="766E0377" w14:textId="77777777" w:rsidR="0078300E" w:rsidRPr="00EA76DE" w:rsidRDefault="0078300E" w:rsidP="006420B3">
      <w:pPr>
        <w:pStyle w:val="a4"/>
        <w:tabs>
          <w:tab w:val="left" w:pos="950"/>
        </w:tabs>
        <w:spacing w:line="271" w:lineRule="exact"/>
        <w:ind w:firstLine="0"/>
        <w:rPr>
          <w:sz w:val="23"/>
          <w:szCs w:val="23"/>
        </w:rPr>
      </w:pP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1440"/>
    <w:multiLevelType w:val="hybridMultilevel"/>
    <w:tmpl w:val="3B546026"/>
    <w:lvl w:ilvl="0" w:tplc="FC8C0D7A">
      <w:numFmt w:val="bullet"/>
      <w:lvlText w:val="-"/>
      <w:lvlJc w:val="left"/>
      <w:pPr>
        <w:ind w:left="429" w:hanging="312"/>
      </w:pPr>
      <w:rPr>
        <w:rFonts w:ascii="Times New Roman" w:eastAsia="Times New Roman" w:hAnsi="Times New Roman" w:cs="Times New Roman" w:hint="default"/>
        <w:b/>
        <w:bCs/>
        <w:i w:val="0"/>
        <w:iCs w:val="0"/>
        <w:spacing w:val="0"/>
        <w:w w:val="99"/>
        <w:sz w:val="24"/>
        <w:szCs w:val="24"/>
        <w:lang w:val="ro-RO" w:eastAsia="en-US" w:bidi="ar-SA"/>
      </w:rPr>
    </w:lvl>
    <w:lvl w:ilvl="1" w:tplc="613EF28C">
      <w:numFmt w:val="bullet"/>
      <w:lvlText w:val="•"/>
      <w:lvlJc w:val="left"/>
      <w:pPr>
        <w:ind w:left="1384" w:hanging="312"/>
      </w:pPr>
      <w:rPr>
        <w:rFonts w:hint="default"/>
        <w:lang w:val="ro-RO" w:eastAsia="en-US" w:bidi="ar-SA"/>
      </w:rPr>
    </w:lvl>
    <w:lvl w:ilvl="2" w:tplc="74AA39B4">
      <w:numFmt w:val="bullet"/>
      <w:lvlText w:val="•"/>
      <w:lvlJc w:val="left"/>
      <w:pPr>
        <w:ind w:left="2349" w:hanging="312"/>
      </w:pPr>
      <w:rPr>
        <w:rFonts w:hint="default"/>
        <w:lang w:val="ro-RO" w:eastAsia="en-US" w:bidi="ar-SA"/>
      </w:rPr>
    </w:lvl>
    <w:lvl w:ilvl="3" w:tplc="4014AD2E">
      <w:numFmt w:val="bullet"/>
      <w:lvlText w:val="•"/>
      <w:lvlJc w:val="left"/>
      <w:pPr>
        <w:ind w:left="3313" w:hanging="312"/>
      </w:pPr>
      <w:rPr>
        <w:rFonts w:hint="default"/>
        <w:lang w:val="ro-RO" w:eastAsia="en-US" w:bidi="ar-SA"/>
      </w:rPr>
    </w:lvl>
    <w:lvl w:ilvl="4" w:tplc="5E6241C8">
      <w:numFmt w:val="bullet"/>
      <w:lvlText w:val="•"/>
      <w:lvlJc w:val="left"/>
      <w:pPr>
        <w:ind w:left="4278" w:hanging="312"/>
      </w:pPr>
      <w:rPr>
        <w:rFonts w:hint="default"/>
        <w:lang w:val="ro-RO" w:eastAsia="en-US" w:bidi="ar-SA"/>
      </w:rPr>
    </w:lvl>
    <w:lvl w:ilvl="5" w:tplc="02EED68E">
      <w:numFmt w:val="bullet"/>
      <w:lvlText w:val="•"/>
      <w:lvlJc w:val="left"/>
      <w:pPr>
        <w:ind w:left="5242" w:hanging="312"/>
      </w:pPr>
      <w:rPr>
        <w:rFonts w:hint="default"/>
        <w:lang w:val="ro-RO" w:eastAsia="en-US" w:bidi="ar-SA"/>
      </w:rPr>
    </w:lvl>
    <w:lvl w:ilvl="6" w:tplc="BAFAA50E">
      <w:numFmt w:val="bullet"/>
      <w:lvlText w:val="•"/>
      <w:lvlJc w:val="left"/>
      <w:pPr>
        <w:ind w:left="6207" w:hanging="312"/>
      </w:pPr>
      <w:rPr>
        <w:rFonts w:hint="default"/>
        <w:lang w:val="ro-RO" w:eastAsia="en-US" w:bidi="ar-SA"/>
      </w:rPr>
    </w:lvl>
    <w:lvl w:ilvl="7" w:tplc="80E8D7FC">
      <w:numFmt w:val="bullet"/>
      <w:lvlText w:val="•"/>
      <w:lvlJc w:val="left"/>
      <w:pPr>
        <w:ind w:left="7171" w:hanging="312"/>
      </w:pPr>
      <w:rPr>
        <w:rFonts w:hint="default"/>
        <w:lang w:val="ro-RO" w:eastAsia="en-US" w:bidi="ar-SA"/>
      </w:rPr>
    </w:lvl>
    <w:lvl w:ilvl="8" w:tplc="605E5358">
      <w:numFmt w:val="bullet"/>
      <w:lvlText w:val="•"/>
      <w:lvlJc w:val="left"/>
      <w:pPr>
        <w:ind w:left="8136" w:hanging="312"/>
      </w:pPr>
      <w:rPr>
        <w:rFonts w:hint="default"/>
        <w:lang w:val="ro-RO" w:eastAsia="en-US" w:bidi="ar-SA"/>
      </w:rPr>
    </w:lvl>
  </w:abstractNum>
  <w:abstractNum w:abstractNumId="1"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3"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4"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5" w15:restartNumberingAfterBreak="0">
    <w:nsid w:val="62E7117C"/>
    <w:multiLevelType w:val="hybridMultilevel"/>
    <w:tmpl w:val="714E1726"/>
    <w:lvl w:ilvl="0" w:tplc="4C6EA448">
      <w:start w:val="1"/>
      <w:numFmt w:val="decimal"/>
      <w:lvlText w:val="%1."/>
      <w:lvlJc w:val="left"/>
      <w:pPr>
        <w:ind w:left="28"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6"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7"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8"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7"/>
  </w:num>
  <w:num w:numId="2">
    <w:abstractNumId w:val="3"/>
  </w:num>
  <w:num w:numId="3">
    <w:abstractNumId w:val="4"/>
  </w:num>
  <w:num w:numId="4">
    <w:abstractNumId w:val="2"/>
  </w:num>
  <w:num w:numId="5">
    <w:abstractNumId w:val="9"/>
  </w:num>
  <w:num w:numId="6">
    <w:abstractNumId w:val="5"/>
  </w:num>
  <w:num w:numId="7">
    <w:abstractNumId w:val="1"/>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65088"/>
    <w:rsid w:val="000B2437"/>
    <w:rsid w:val="000C05D3"/>
    <w:rsid w:val="000F5833"/>
    <w:rsid w:val="001202BC"/>
    <w:rsid w:val="001445A6"/>
    <w:rsid w:val="00275641"/>
    <w:rsid w:val="002771D3"/>
    <w:rsid w:val="00396A72"/>
    <w:rsid w:val="003B67E6"/>
    <w:rsid w:val="003F6E74"/>
    <w:rsid w:val="004528B4"/>
    <w:rsid w:val="00497592"/>
    <w:rsid w:val="004E4C8B"/>
    <w:rsid w:val="00587058"/>
    <w:rsid w:val="0062497B"/>
    <w:rsid w:val="006420B3"/>
    <w:rsid w:val="00653774"/>
    <w:rsid w:val="006620D9"/>
    <w:rsid w:val="00673349"/>
    <w:rsid w:val="006B78DB"/>
    <w:rsid w:val="006F40D1"/>
    <w:rsid w:val="006F6B90"/>
    <w:rsid w:val="00706E7A"/>
    <w:rsid w:val="00760E46"/>
    <w:rsid w:val="0078300E"/>
    <w:rsid w:val="007C50BC"/>
    <w:rsid w:val="008C7A11"/>
    <w:rsid w:val="008F09B2"/>
    <w:rsid w:val="0099198B"/>
    <w:rsid w:val="009E0C3F"/>
    <w:rsid w:val="00A00C54"/>
    <w:rsid w:val="00A713A8"/>
    <w:rsid w:val="00AA050E"/>
    <w:rsid w:val="00B204C6"/>
    <w:rsid w:val="00BC24E0"/>
    <w:rsid w:val="00C6007B"/>
    <w:rsid w:val="00D75051"/>
    <w:rsid w:val="00D9054F"/>
    <w:rsid w:val="00EA76DE"/>
    <w:rsid w:val="00EF235C"/>
    <w:rsid w:val="00F5232D"/>
    <w:rsid w:val="00F740CF"/>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B29A"/>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link w:val="a5"/>
    <w:uiPriority w:val="1"/>
    <w:qFormat/>
    <w:pPr>
      <w:ind w:left="950" w:hanging="360"/>
    </w:pPr>
  </w:style>
  <w:style w:type="paragraph" w:customStyle="1" w:styleId="TableParagraph">
    <w:name w:val="Table Paragraph"/>
    <w:basedOn w:val="a"/>
    <w:uiPriority w:val="1"/>
    <w:qFormat/>
  </w:style>
  <w:style w:type="character" w:customStyle="1" w:styleId="a5">
    <w:name w:val="Абзац списка Знак"/>
    <w:link w:val="a4"/>
    <w:uiPriority w:val="1"/>
    <w:locked/>
    <w:rsid w:val="001445A6"/>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SRP-COZONAC</cp:lastModifiedBy>
  <cp:revision>3</cp:revision>
  <cp:lastPrinted>2023-09-13T08:39:00Z</cp:lastPrinted>
  <dcterms:created xsi:type="dcterms:W3CDTF">2025-12-09T10:06:00Z</dcterms:created>
  <dcterms:modified xsi:type="dcterms:W3CDTF">2025-12-11T11:18:00Z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